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70012" w14:textId="7F2B08FA" w:rsidR="009F56D8" w:rsidRPr="009F56D8" w:rsidRDefault="009F56D8" w:rsidP="000026D8">
      <w:pPr>
        <w:tabs>
          <w:tab w:val="center" w:pos="4536"/>
          <w:tab w:val="right" w:pos="9639"/>
        </w:tabs>
        <w:ind w:firstLineChars="0" w:firstLine="0"/>
        <w:rPr>
          <w:rFonts w:eastAsia="MS Mincho"/>
          <w:b/>
          <w:bCs/>
          <w:sz w:val="24"/>
          <w:szCs w:val="24"/>
          <w:lang w:eastAsia="ja-JP"/>
        </w:rPr>
      </w:pPr>
      <w:bookmarkStart w:id="0" w:name="OLE_LINK13"/>
      <w:bookmarkStart w:id="1" w:name="OLE_LINK2"/>
      <w:bookmarkStart w:id="2" w:name="OLE_LINK3"/>
      <w:bookmarkStart w:id="3" w:name="OLE_LINK4"/>
      <w:bookmarkStart w:id="4" w:name="OLE_LINK10"/>
      <w:bookmarkStart w:id="5" w:name="OLE_LINK5"/>
      <w:bookmarkStart w:id="6" w:name="OLE_LINK8"/>
      <w:bookmarkStart w:id="7" w:name="_Toc28269461"/>
      <w:r w:rsidRPr="009F56D8">
        <w:rPr>
          <w:rFonts w:eastAsia="MS Mincho"/>
          <w:b/>
          <w:bCs/>
          <w:sz w:val="24"/>
          <w:szCs w:val="24"/>
        </w:rPr>
        <w:t>3GPP TSG RAN WG1 #1</w:t>
      </w:r>
      <w:r w:rsidR="00B02371">
        <w:rPr>
          <w:rFonts w:eastAsia="MS Mincho"/>
          <w:b/>
          <w:bCs/>
          <w:sz w:val="24"/>
          <w:szCs w:val="24"/>
        </w:rPr>
        <w:t>16</w:t>
      </w:r>
      <w:r w:rsidRPr="009F56D8">
        <w:rPr>
          <w:rFonts w:eastAsia="MS Mincho"/>
          <w:b/>
          <w:bCs/>
          <w:sz w:val="24"/>
          <w:szCs w:val="24"/>
        </w:rPr>
        <w:tab/>
      </w:r>
      <w:r w:rsidRPr="009F56D8">
        <w:rPr>
          <w:rFonts w:eastAsia="MS Mincho"/>
          <w:b/>
          <w:bCs/>
          <w:sz w:val="24"/>
          <w:szCs w:val="24"/>
        </w:rPr>
        <w:tab/>
        <w:t>R1-</w:t>
      </w:r>
      <w:r w:rsidR="000026D8" w:rsidRPr="000026D8">
        <w:rPr>
          <w:rFonts w:eastAsia="MS Mincho"/>
          <w:b/>
          <w:bCs/>
          <w:sz w:val="24"/>
          <w:szCs w:val="24"/>
        </w:rPr>
        <w:t>2401311</w:t>
      </w:r>
    </w:p>
    <w:p w14:paraId="34B445EE" w14:textId="4842BD87" w:rsidR="003D0515" w:rsidRPr="009F56D8" w:rsidRDefault="008E0584" w:rsidP="000026D8">
      <w:pPr>
        <w:tabs>
          <w:tab w:val="right" w:pos="9630"/>
        </w:tabs>
        <w:spacing w:after="0" w:line="360" w:lineRule="auto"/>
        <w:ind w:firstLineChars="0" w:firstLine="0"/>
        <w:rPr>
          <w:rStyle w:val="aff0"/>
          <w:b/>
          <w:sz w:val="24"/>
          <w:szCs w:val="24"/>
          <w:lang w:eastAsia="zh-TW"/>
        </w:rPr>
      </w:pPr>
      <w:r w:rsidRPr="008E0584">
        <w:rPr>
          <w:rFonts w:eastAsia="MS Mincho"/>
          <w:b/>
          <w:bCs/>
          <w:sz w:val="24"/>
          <w:szCs w:val="24"/>
        </w:rPr>
        <w:t>Athens, Greece, February 26</w:t>
      </w:r>
      <w:r w:rsidRPr="008E0584">
        <w:rPr>
          <w:rFonts w:eastAsia="MS Mincho"/>
          <w:b/>
          <w:bCs/>
          <w:sz w:val="24"/>
          <w:szCs w:val="24"/>
          <w:vertAlign w:val="superscript"/>
        </w:rPr>
        <w:t>th</w:t>
      </w:r>
      <w:r w:rsidRPr="008E0584">
        <w:rPr>
          <w:rFonts w:eastAsia="MS Mincho"/>
          <w:b/>
          <w:bCs/>
          <w:sz w:val="24"/>
          <w:szCs w:val="24"/>
        </w:rPr>
        <w:t xml:space="preserve"> – March 1</w:t>
      </w:r>
      <w:r w:rsidRPr="008E0584">
        <w:rPr>
          <w:rFonts w:eastAsia="MS Mincho"/>
          <w:b/>
          <w:bCs/>
          <w:sz w:val="24"/>
          <w:szCs w:val="24"/>
          <w:vertAlign w:val="superscript"/>
        </w:rPr>
        <w:t>st</w:t>
      </w:r>
      <w:r w:rsidRPr="008E0584">
        <w:rPr>
          <w:rFonts w:eastAsia="MS Mincho"/>
          <w:b/>
          <w:bCs/>
          <w:sz w:val="24"/>
          <w:szCs w:val="24"/>
        </w:rPr>
        <w:t>, 2024</w:t>
      </w:r>
    </w:p>
    <w:bookmarkEnd w:id="0"/>
    <w:p w14:paraId="2DC1664A" w14:textId="6F7DF880" w:rsidR="00732F50"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Agenda item:</w:t>
      </w:r>
      <w:r w:rsidRPr="00737DE5">
        <w:rPr>
          <w:rStyle w:val="aff0"/>
          <w:b/>
          <w:i w:val="0"/>
          <w:sz w:val="24"/>
        </w:rPr>
        <w:tab/>
      </w:r>
      <w:bookmarkStart w:id="8" w:name="Source"/>
      <w:bookmarkEnd w:id="8"/>
      <w:r w:rsidR="008E0584">
        <w:rPr>
          <w:rStyle w:val="aff0"/>
          <w:b/>
          <w:i w:val="0"/>
          <w:sz w:val="24"/>
        </w:rPr>
        <w:t>9</w:t>
      </w:r>
      <w:r w:rsidR="000F0DDE">
        <w:rPr>
          <w:rStyle w:val="aff0"/>
          <w:b/>
          <w:i w:val="0"/>
          <w:sz w:val="24"/>
        </w:rPr>
        <w:t>.</w:t>
      </w:r>
      <w:r w:rsidR="008E0584">
        <w:rPr>
          <w:rStyle w:val="aff0"/>
          <w:b/>
          <w:i w:val="0"/>
          <w:sz w:val="24"/>
        </w:rPr>
        <w:t>4</w:t>
      </w:r>
      <w:r w:rsidR="000F0DDE">
        <w:rPr>
          <w:rStyle w:val="aff0"/>
          <w:b/>
          <w:i w:val="0"/>
          <w:sz w:val="24"/>
        </w:rPr>
        <w:t>.</w:t>
      </w:r>
      <w:r w:rsidR="00A73E20">
        <w:rPr>
          <w:rStyle w:val="aff0"/>
          <w:b/>
          <w:i w:val="0"/>
          <w:sz w:val="24"/>
        </w:rPr>
        <w:t>2</w:t>
      </w:r>
      <w:r w:rsidR="000F0DDE">
        <w:rPr>
          <w:rStyle w:val="aff0"/>
          <w:b/>
          <w:i w:val="0"/>
          <w:sz w:val="24"/>
        </w:rPr>
        <w:t>.</w:t>
      </w:r>
      <w:r w:rsidR="00732F50">
        <w:rPr>
          <w:rStyle w:val="aff0"/>
          <w:b/>
          <w:i w:val="0"/>
          <w:sz w:val="24"/>
        </w:rPr>
        <w:t>4</w:t>
      </w:r>
    </w:p>
    <w:p w14:paraId="1E8CED88" w14:textId="77777777" w:rsidR="00737DE5"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 xml:space="preserve">Source: </w:t>
      </w:r>
      <w:r w:rsidRPr="00737DE5">
        <w:rPr>
          <w:rStyle w:val="aff0"/>
          <w:b/>
          <w:i w:val="0"/>
          <w:sz w:val="24"/>
        </w:rPr>
        <w:tab/>
      </w:r>
      <w:bookmarkStart w:id="9" w:name="OLE_LINK138"/>
      <w:bookmarkStart w:id="10" w:name="OLE_LINK139"/>
      <w:bookmarkStart w:id="11" w:name="OLE_LINK14"/>
      <w:r w:rsidRPr="00737DE5">
        <w:rPr>
          <w:rStyle w:val="aff0"/>
          <w:b/>
          <w:i w:val="0"/>
          <w:sz w:val="24"/>
        </w:rPr>
        <w:t>MediaTek Inc.</w:t>
      </w:r>
      <w:bookmarkEnd w:id="9"/>
      <w:bookmarkEnd w:id="10"/>
      <w:bookmarkEnd w:id="11"/>
    </w:p>
    <w:p w14:paraId="1F8144AA" w14:textId="25692364" w:rsidR="00737DE5" w:rsidRPr="00737DE5" w:rsidRDefault="00737DE5" w:rsidP="000026D8">
      <w:pPr>
        <w:tabs>
          <w:tab w:val="left" w:pos="1985"/>
        </w:tabs>
        <w:spacing w:after="0" w:line="360" w:lineRule="auto"/>
        <w:ind w:firstLineChars="0" w:firstLine="0"/>
        <w:rPr>
          <w:rStyle w:val="aff0"/>
          <w:b/>
          <w:i w:val="0"/>
          <w:sz w:val="24"/>
          <w:lang w:eastAsia="zh-TW"/>
        </w:rPr>
      </w:pPr>
      <w:r w:rsidRPr="00737DE5">
        <w:rPr>
          <w:rStyle w:val="aff0"/>
          <w:b/>
          <w:i w:val="0"/>
          <w:sz w:val="24"/>
        </w:rPr>
        <w:t xml:space="preserve">Title: </w:t>
      </w:r>
      <w:r w:rsidRPr="00737DE5">
        <w:rPr>
          <w:rStyle w:val="aff0"/>
          <w:b/>
          <w:i w:val="0"/>
          <w:sz w:val="24"/>
        </w:rPr>
        <w:tab/>
      </w:r>
      <w:r w:rsidR="005C395A" w:rsidRPr="005C395A">
        <w:rPr>
          <w:rStyle w:val="aff0"/>
          <w:b/>
          <w:i w:val="0"/>
          <w:sz w:val="24"/>
        </w:rPr>
        <w:t>On carrier-wave waveform characteristics for A-IoT</w:t>
      </w:r>
      <w:r w:rsidR="003C74F4" w:rsidRPr="003C74F4">
        <w:rPr>
          <w:rStyle w:val="aff0"/>
          <w:b/>
          <w:i w:val="0"/>
          <w:sz w:val="24"/>
        </w:rPr>
        <w:t xml:space="preserve"> </w:t>
      </w:r>
    </w:p>
    <w:p w14:paraId="3D33F876" w14:textId="77777777" w:rsidR="00737DE5"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Document for:</w:t>
      </w:r>
      <w:r w:rsidRPr="00737DE5">
        <w:rPr>
          <w:rStyle w:val="aff0"/>
          <w:b/>
          <w:i w:val="0"/>
          <w:sz w:val="24"/>
        </w:rPr>
        <w:tab/>
      </w:r>
      <w:bookmarkStart w:id="12" w:name="DocumentFor"/>
      <w:bookmarkEnd w:id="12"/>
      <w:r w:rsidRPr="00737DE5">
        <w:rPr>
          <w:rStyle w:val="aff0"/>
          <w:b/>
          <w:i w:val="0"/>
          <w:sz w:val="24"/>
        </w:rPr>
        <w:t>Discussion/Decision</w:t>
      </w:r>
      <w:bookmarkEnd w:id="1"/>
      <w:bookmarkEnd w:id="2"/>
    </w:p>
    <w:bookmarkEnd w:id="3"/>
    <w:bookmarkEnd w:id="4"/>
    <w:p w14:paraId="0DCFA462" w14:textId="77777777" w:rsidR="00C259F8" w:rsidRPr="00A34025" w:rsidRDefault="00737DE5" w:rsidP="00495740">
      <w:pPr>
        <w:pStyle w:val="1"/>
      </w:pPr>
      <w:r>
        <w:t>Introduction</w:t>
      </w:r>
    </w:p>
    <w:p w14:paraId="58361F90" w14:textId="3A5B5007" w:rsidR="008E0584" w:rsidRDefault="00584B94" w:rsidP="00E71774">
      <w:pPr>
        <w:ind w:firstLine="440"/>
        <w:rPr>
          <w:lang w:val="en-GB" w:eastAsia="zh-CN"/>
        </w:rPr>
      </w:pPr>
      <w:r>
        <w:rPr>
          <w:lang w:val="en-GB" w:eastAsia="zh-CN"/>
        </w:rPr>
        <w:t xml:space="preserve">Rel-19 SID [1] on ambient IoT (A-IoT) describes the following objective for </w:t>
      </w:r>
      <w:r w:rsidR="009B6D82">
        <w:rPr>
          <w:lang w:val="en-GB" w:eastAsia="zh-CN"/>
        </w:rPr>
        <w:t>A-IoT</w:t>
      </w:r>
      <w:r w:rsidR="00534D3F" w:rsidRPr="00534D3F">
        <w:rPr>
          <w:lang w:val="en-GB" w:eastAsia="zh-CN"/>
        </w:rPr>
        <w:t xml:space="preserve"> physical layer design</w:t>
      </w:r>
      <w:r w:rsidR="009B6D82">
        <w:rPr>
          <w:lang w:val="en-GB" w:eastAsia="zh-CN"/>
        </w:rPr>
        <w:t>:</w:t>
      </w:r>
    </w:p>
    <w:tbl>
      <w:tblPr>
        <w:tblStyle w:val="afa"/>
        <w:tblW w:w="0" w:type="auto"/>
        <w:tblLook w:val="04A0" w:firstRow="1" w:lastRow="0" w:firstColumn="1" w:lastColumn="0" w:noHBand="0" w:noVBand="1"/>
      </w:tblPr>
      <w:tblGrid>
        <w:gridCol w:w="9629"/>
      </w:tblGrid>
      <w:tr w:rsidR="00A22293" w:rsidRPr="00F307B2" w14:paraId="701B4D80" w14:textId="77777777" w:rsidTr="00164EC6">
        <w:tc>
          <w:tcPr>
            <w:tcW w:w="9629" w:type="dxa"/>
            <w:tcBorders>
              <w:top w:val="single" w:sz="4" w:space="0" w:color="auto"/>
              <w:left w:val="single" w:sz="4" w:space="0" w:color="auto"/>
              <w:bottom w:val="single" w:sz="4" w:space="0" w:color="auto"/>
              <w:right w:val="single" w:sz="4" w:space="0" w:color="auto"/>
            </w:tcBorders>
            <w:hideMark/>
          </w:tcPr>
          <w:p w14:paraId="42DC9086" w14:textId="296971D1" w:rsidR="00BC2B49" w:rsidRDefault="00BC2B49" w:rsidP="00BC2B49">
            <w:pPr>
              <w:spacing w:after="120"/>
              <w:ind w:right="-96" w:firstLine="440"/>
              <w:rPr>
                <w:lang w:eastAsia="zh-CN"/>
              </w:rPr>
            </w:pPr>
            <w:r>
              <w:rPr>
                <w:lang w:eastAsia="zh-CN"/>
              </w:rPr>
              <w:t>…</w:t>
            </w:r>
          </w:p>
          <w:p w14:paraId="331A8AE6" w14:textId="073622AA" w:rsidR="00BC2B49" w:rsidRPr="00BC2B49" w:rsidRDefault="00BC2B49" w:rsidP="00BC2B49">
            <w:pPr>
              <w:spacing w:after="120"/>
              <w:ind w:right="-96" w:firstLine="442"/>
              <w:rPr>
                <w:b/>
                <w:bCs/>
                <w:lang w:eastAsia="ja-JP"/>
              </w:rPr>
            </w:pPr>
            <w:r w:rsidRPr="00BC2B49">
              <w:rPr>
                <w:b/>
                <w:bCs/>
                <w:lang w:eastAsia="ja-JP"/>
              </w:rPr>
              <w:t>Transmission from Ambient IoT device (including backscattering when used) can occur at least in UL spectrum.</w:t>
            </w:r>
          </w:p>
          <w:p w14:paraId="595F2BA7" w14:textId="0209BE8E" w:rsidR="00BC2B49" w:rsidRPr="00BC2B49" w:rsidRDefault="00BC2B49" w:rsidP="00BC2B49">
            <w:pPr>
              <w:spacing w:after="120"/>
              <w:ind w:right="-96" w:firstLine="440"/>
              <w:rPr>
                <w:lang w:eastAsia="zh-CN"/>
              </w:rPr>
            </w:pPr>
            <w:r>
              <w:rPr>
                <w:lang w:eastAsia="zh-CN"/>
              </w:rPr>
              <w:t>…</w:t>
            </w:r>
          </w:p>
          <w:p w14:paraId="7A8399BE" w14:textId="66FB7FB5" w:rsidR="00534D3F" w:rsidRDefault="00534D3F" w:rsidP="00B37D22">
            <w:pPr>
              <w:numPr>
                <w:ilvl w:val="0"/>
                <w:numId w:val="12"/>
              </w:numPr>
              <w:spacing w:after="120"/>
              <w:ind w:right="-96" w:firstLine="440"/>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25AE034A" w14:textId="77777777" w:rsidR="00534D3F" w:rsidRPr="00931D12" w:rsidRDefault="00534D3F" w:rsidP="00534D3F">
            <w:pPr>
              <w:spacing w:after="120"/>
              <w:ind w:left="360" w:right="-96" w:firstLine="44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1FC0EBB3" w14:textId="77777777" w:rsidR="00534D3F" w:rsidRPr="00931D12" w:rsidRDefault="00534D3F" w:rsidP="00534D3F">
            <w:pPr>
              <w:spacing w:after="120"/>
              <w:ind w:left="360" w:right="-96" w:firstLine="440"/>
              <w:rPr>
                <w:lang w:eastAsia="ja-JP"/>
              </w:rPr>
            </w:pPr>
            <w:r w:rsidRPr="00D30DC8">
              <w:rPr>
                <w:lang w:eastAsia="ja-JP"/>
              </w:rPr>
              <w:t>Study the feasibility and required functionalities for proximity determination (coordination with SA3 is required for privacy aspects).</w:t>
            </w:r>
          </w:p>
          <w:p w14:paraId="26BF713D" w14:textId="77777777" w:rsidR="00BB40CE" w:rsidRPr="00BB40CE" w:rsidRDefault="00534D3F" w:rsidP="00BB40CE">
            <w:pPr>
              <w:numPr>
                <w:ilvl w:val="0"/>
                <w:numId w:val="13"/>
              </w:numPr>
              <w:spacing w:after="120"/>
              <w:ind w:right="-96" w:firstLine="440"/>
              <w:rPr>
                <w:lang w:eastAsia="ja-JP"/>
              </w:rPr>
            </w:pPr>
            <w:r w:rsidRPr="00B26D3D">
              <w:rPr>
                <w:lang w:eastAsia="ja-JP"/>
              </w:rPr>
              <w:t>RAN1-led:</w:t>
            </w:r>
          </w:p>
          <w:p w14:paraId="0C3F7F06" w14:textId="4A4DD3B4" w:rsidR="00534D3F" w:rsidRPr="00D1189D" w:rsidRDefault="00534D3F" w:rsidP="00BB40CE">
            <w:pPr>
              <w:spacing w:after="120"/>
              <w:ind w:left="1160" w:right="-96" w:firstLineChars="100" w:firstLine="220"/>
              <w:rPr>
                <w:lang w:eastAsia="ja-JP"/>
              </w:rPr>
            </w:pPr>
            <w:r w:rsidRPr="00D1189D">
              <w:rPr>
                <w:lang w:eastAsia="ja-JP"/>
              </w:rPr>
              <w:t>For the Ambient IoT DL and UL:</w:t>
            </w:r>
          </w:p>
          <w:p w14:paraId="7AF8BE60" w14:textId="77777777" w:rsidR="00534D3F" w:rsidRDefault="00534D3F" w:rsidP="00B37D22">
            <w:pPr>
              <w:numPr>
                <w:ilvl w:val="1"/>
                <w:numId w:val="13"/>
              </w:numPr>
              <w:spacing w:after="120"/>
              <w:ind w:right="-96" w:firstLine="440"/>
              <w:rPr>
                <w:lang w:eastAsia="ja-JP"/>
              </w:rPr>
            </w:pPr>
            <w:r>
              <w:rPr>
                <w:lang w:eastAsia="ja-JP"/>
              </w:rPr>
              <w:t>Frame structure, synchronization and timing, random access</w:t>
            </w:r>
          </w:p>
          <w:p w14:paraId="33AC67BB" w14:textId="77777777" w:rsidR="00534D3F" w:rsidRDefault="00534D3F" w:rsidP="00B37D22">
            <w:pPr>
              <w:numPr>
                <w:ilvl w:val="1"/>
                <w:numId w:val="13"/>
              </w:numPr>
              <w:spacing w:after="120"/>
              <w:ind w:right="-96" w:firstLine="440"/>
              <w:rPr>
                <w:lang w:eastAsia="ja-JP"/>
              </w:rPr>
            </w:pPr>
            <w:r>
              <w:rPr>
                <w:lang w:eastAsia="ja-JP"/>
              </w:rPr>
              <w:t>Numerologies, bandwidths, and multiple access</w:t>
            </w:r>
          </w:p>
          <w:p w14:paraId="78143856" w14:textId="77777777" w:rsidR="00534D3F" w:rsidRDefault="00534D3F" w:rsidP="00B37D22">
            <w:pPr>
              <w:numPr>
                <w:ilvl w:val="1"/>
                <w:numId w:val="13"/>
              </w:numPr>
              <w:spacing w:after="120"/>
              <w:ind w:right="-96" w:firstLine="440"/>
              <w:rPr>
                <w:lang w:eastAsia="ja-JP"/>
              </w:rPr>
            </w:pPr>
            <w:r>
              <w:rPr>
                <w:lang w:eastAsia="ja-JP"/>
              </w:rPr>
              <w:t>Waveforms and modulations</w:t>
            </w:r>
          </w:p>
          <w:p w14:paraId="3AC23F6B" w14:textId="77777777" w:rsidR="00534D3F" w:rsidRDefault="00534D3F" w:rsidP="00B37D22">
            <w:pPr>
              <w:numPr>
                <w:ilvl w:val="1"/>
                <w:numId w:val="13"/>
              </w:numPr>
              <w:spacing w:after="120"/>
              <w:ind w:right="-96" w:firstLine="440"/>
              <w:rPr>
                <w:lang w:eastAsia="ja-JP"/>
              </w:rPr>
            </w:pPr>
            <w:r>
              <w:rPr>
                <w:lang w:eastAsia="ja-JP"/>
              </w:rPr>
              <w:t>Channel coding</w:t>
            </w:r>
          </w:p>
          <w:p w14:paraId="4907AF3B" w14:textId="77777777" w:rsidR="00534D3F" w:rsidRDefault="00534D3F" w:rsidP="00B37D22">
            <w:pPr>
              <w:numPr>
                <w:ilvl w:val="1"/>
                <w:numId w:val="13"/>
              </w:numPr>
              <w:spacing w:after="120"/>
              <w:ind w:right="-96" w:firstLine="440"/>
              <w:rPr>
                <w:lang w:eastAsia="ja-JP"/>
              </w:rPr>
            </w:pPr>
            <w:r>
              <w:rPr>
                <w:lang w:eastAsia="ja-JP"/>
              </w:rPr>
              <w:t>Downlink channel/signal aspects</w:t>
            </w:r>
          </w:p>
          <w:p w14:paraId="46DA4F96" w14:textId="77777777" w:rsidR="00534D3F" w:rsidRDefault="00534D3F" w:rsidP="00B37D22">
            <w:pPr>
              <w:numPr>
                <w:ilvl w:val="1"/>
                <w:numId w:val="13"/>
              </w:numPr>
              <w:spacing w:after="120"/>
              <w:ind w:right="-96" w:firstLine="440"/>
              <w:rPr>
                <w:lang w:eastAsia="ja-JP"/>
              </w:rPr>
            </w:pPr>
            <w:r>
              <w:rPr>
                <w:lang w:eastAsia="ja-JP"/>
              </w:rPr>
              <w:t>Uplink channel/signal aspects</w:t>
            </w:r>
          </w:p>
          <w:p w14:paraId="402C0F93" w14:textId="77777777" w:rsidR="00534D3F" w:rsidRDefault="00534D3F" w:rsidP="00B37D22">
            <w:pPr>
              <w:numPr>
                <w:ilvl w:val="1"/>
                <w:numId w:val="13"/>
              </w:numPr>
              <w:spacing w:after="120"/>
              <w:ind w:right="-96" w:firstLine="440"/>
              <w:rPr>
                <w:lang w:eastAsia="ja-JP"/>
              </w:rPr>
            </w:pPr>
            <w:r>
              <w:rPr>
                <w:lang w:eastAsia="ja-JP"/>
              </w:rPr>
              <w:t>Scheduling and timing relationships</w:t>
            </w:r>
          </w:p>
          <w:p w14:paraId="7F633D76" w14:textId="77777777" w:rsidR="00BB40CE" w:rsidRPr="00BB40CE" w:rsidRDefault="00534D3F" w:rsidP="00BB40CE">
            <w:pPr>
              <w:numPr>
                <w:ilvl w:val="1"/>
                <w:numId w:val="13"/>
              </w:numPr>
              <w:spacing w:after="120"/>
              <w:ind w:right="-96" w:firstLine="442"/>
              <w:rPr>
                <w:b/>
                <w:bCs/>
                <w:lang w:eastAsia="ja-JP"/>
              </w:rPr>
            </w:pPr>
            <w:r w:rsidRPr="0025432F">
              <w:rPr>
                <w:b/>
                <w:bCs/>
                <w:lang w:eastAsia="ja-JP"/>
              </w:rPr>
              <w:t>Study necessary characteristics of carrier-wave waveform for a carrier wave provided externally to the Ambient IoT device, including for interference handling at Ambient IoT UL receiver, and at NR base</w:t>
            </w:r>
            <w:r w:rsidR="003D296F">
              <w:rPr>
                <w:b/>
                <w:bCs/>
                <w:lang w:eastAsia="ja-JP"/>
              </w:rPr>
              <w:t xml:space="preserve"> </w:t>
            </w:r>
            <w:r w:rsidRPr="0025432F">
              <w:rPr>
                <w:b/>
                <w:bCs/>
                <w:lang w:eastAsia="ja-JP"/>
              </w:rPr>
              <w:t xml:space="preserve">station. </w:t>
            </w:r>
          </w:p>
          <w:p w14:paraId="59FD93C8" w14:textId="6B358604" w:rsidR="00A22293" w:rsidRPr="00BB40CE" w:rsidRDefault="00534D3F" w:rsidP="00BB40CE">
            <w:pPr>
              <w:spacing w:after="120"/>
              <w:ind w:left="1880" w:right="-96" w:firstLineChars="150" w:firstLine="330"/>
              <w:rPr>
                <w:b/>
                <w:bCs/>
                <w:lang w:eastAsia="ja-JP"/>
              </w:rPr>
            </w:pPr>
            <w:r>
              <w:rPr>
                <w:lang w:eastAsia="ja-JP"/>
              </w:rPr>
              <w:t>For Topology 2, no difference in physical layer design from Topology 1.</w:t>
            </w:r>
          </w:p>
        </w:tc>
      </w:tr>
    </w:tbl>
    <w:p w14:paraId="63F223C2" w14:textId="77777777" w:rsidR="00584B94" w:rsidRPr="00A22293" w:rsidRDefault="00584B94" w:rsidP="00E71774">
      <w:pPr>
        <w:ind w:firstLine="440"/>
        <w:rPr>
          <w:lang w:eastAsia="zh-CN"/>
        </w:rPr>
      </w:pPr>
    </w:p>
    <w:p w14:paraId="73E7CDFC" w14:textId="01CD9322" w:rsidR="00197B6E" w:rsidRPr="00197B6E" w:rsidRDefault="00584B94" w:rsidP="00197B6E">
      <w:pPr>
        <w:ind w:firstLine="440"/>
        <w:rPr>
          <w:lang w:val="en-GB" w:eastAsia="zh-CN"/>
        </w:rPr>
      </w:pPr>
      <w:r>
        <w:rPr>
          <w:rFonts w:hint="eastAsia"/>
          <w:lang w:val="en-GB" w:eastAsia="zh-CN"/>
        </w:rPr>
        <w:t>I</w:t>
      </w:r>
      <w:r>
        <w:rPr>
          <w:lang w:val="en-GB" w:eastAsia="zh-CN"/>
        </w:rPr>
        <w:t xml:space="preserve">n this contribution, </w:t>
      </w:r>
      <w:r w:rsidR="00A22293">
        <w:rPr>
          <w:lang w:val="en-GB" w:eastAsia="zh-CN"/>
        </w:rPr>
        <w:t xml:space="preserve">we provide our views for the discussion </w:t>
      </w:r>
      <w:r w:rsidR="007E093F">
        <w:rPr>
          <w:lang w:val="en-GB" w:eastAsia="zh-CN"/>
        </w:rPr>
        <w:t>o</w:t>
      </w:r>
      <w:r w:rsidR="007E093F" w:rsidRPr="007E093F">
        <w:rPr>
          <w:lang w:val="en-GB" w:eastAsia="zh-CN"/>
        </w:rPr>
        <w:t xml:space="preserve">n </w:t>
      </w:r>
      <w:r w:rsidR="009B6D82" w:rsidRPr="009B6D82">
        <w:rPr>
          <w:lang w:val="en-GB" w:eastAsia="zh-CN"/>
        </w:rPr>
        <w:t>waveform characteristics of carrier-wave provided externally to the A-IoT device</w:t>
      </w:r>
      <w:r w:rsidR="00B44142">
        <w:rPr>
          <w:lang w:val="en-GB" w:eastAsia="zh-CN"/>
        </w:rPr>
        <w:t xml:space="preserve"> i</w:t>
      </w:r>
      <w:r w:rsidR="00B44142" w:rsidRPr="00B44142">
        <w:rPr>
          <w:lang w:val="en-GB" w:eastAsia="zh-CN"/>
        </w:rPr>
        <w:t>ncluding interference handling at Ambient IoT UL receiver and at NR base station</w:t>
      </w:r>
      <w:r w:rsidR="00B44142">
        <w:rPr>
          <w:lang w:val="en-GB" w:eastAsia="zh-CN"/>
        </w:rPr>
        <w:t>.</w:t>
      </w:r>
    </w:p>
    <w:p w14:paraId="36902EF1" w14:textId="77777777" w:rsidR="004D23D6" w:rsidRDefault="00B855C5" w:rsidP="00495740">
      <w:pPr>
        <w:pStyle w:val="1"/>
      </w:pPr>
      <w:r w:rsidRPr="00B855C5">
        <w:lastRenderedPageBreak/>
        <w:t xml:space="preserve">Discussions </w:t>
      </w:r>
    </w:p>
    <w:p w14:paraId="23BA8276" w14:textId="3A64FF70" w:rsidR="00197B6E" w:rsidRDefault="004F1B3C" w:rsidP="00197B6E">
      <w:pPr>
        <w:pStyle w:val="2"/>
        <w:rPr>
          <w:lang w:eastAsia="zh-CN"/>
        </w:rPr>
      </w:pPr>
      <w:bookmarkStart w:id="13" w:name="OLE_LINK55"/>
      <w:r>
        <w:rPr>
          <w:lang w:eastAsia="zh-CN"/>
        </w:rPr>
        <w:t>W</w:t>
      </w:r>
      <w:r w:rsidRPr="004F1B3C">
        <w:rPr>
          <w:lang w:eastAsia="zh-CN"/>
        </w:rPr>
        <w:t>aveform characteristics of carrier-wave</w:t>
      </w:r>
    </w:p>
    <w:p w14:paraId="58D08E28" w14:textId="5FEA3E5B" w:rsidR="00502B27" w:rsidRDefault="00415639" w:rsidP="00197B6E">
      <w:pPr>
        <w:ind w:firstLine="440"/>
        <w:rPr>
          <w:lang w:val="en-GB" w:eastAsia="zh-CN"/>
        </w:rPr>
      </w:pPr>
      <w:r>
        <w:rPr>
          <w:lang w:val="en-GB" w:eastAsia="zh-CN"/>
        </w:rPr>
        <w:t>The carrier-wave (CW) is used fo</w:t>
      </w:r>
      <w:r w:rsidR="00F877C5">
        <w:rPr>
          <w:lang w:val="en-GB" w:eastAsia="zh-CN"/>
        </w:rPr>
        <w:t xml:space="preserve">r </w:t>
      </w:r>
      <w:r w:rsidR="00A364A0">
        <w:rPr>
          <w:lang w:val="en-GB" w:eastAsia="zh-CN"/>
        </w:rPr>
        <w:t>backscattering at Tag and providing energy for Tag. In legacy RFID (e.g., Gen2 UHF RFID [3])</w:t>
      </w:r>
      <w:r w:rsidR="00502B27">
        <w:rPr>
          <w:lang w:val="en-GB" w:eastAsia="zh-CN"/>
        </w:rPr>
        <w:t xml:space="preserve"> as copied below</w:t>
      </w:r>
      <w:r w:rsidR="00A364A0">
        <w:rPr>
          <w:lang w:val="en-GB" w:eastAsia="zh-CN"/>
        </w:rPr>
        <w:t>,</w:t>
      </w:r>
      <w:r w:rsidR="00502B27">
        <w:rPr>
          <w:lang w:val="en-GB" w:eastAsia="zh-CN"/>
        </w:rPr>
        <w:t xml:space="preserve"> the CW is an unmodulated RF carrier</w:t>
      </w:r>
      <w:r w:rsidR="00821D99">
        <w:rPr>
          <w:lang w:val="en-GB" w:eastAsia="zh-CN"/>
        </w:rPr>
        <w:t xml:space="preserve"> providing by an interrogator. After that, the Tag can communicate to the Interrogator by backscattering the incoming RF modulated RF carrier with a specific modulation (e.g., ASK or PSK) and coding scheme (e.g., FM0 or Miller).</w:t>
      </w:r>
    </w:p>
    <w:p w14:paraId="38670153" w14:textId="1519267C" w:rsidR="00821D99" w:rsidRDefault="00821D99" w:rsidP="00197B6E">
      <w:pPr>
        <w:ind w:firstLine="440"/>
        <w:rPr>
          <w:lang w:val="en-GB" w:eastAsia="zh-CN"/>
        </w:rPr>
      </w:pPr>
      <w:r>
        <w:rPr>
          <w:rFonts w:hint="eastAsia"/>
          <w:lang w:val="en-GB" w:eastAsia="zh-CN"/>
        </w:rPr>
        <w:t>T</w:t>
      </w:r>
      <w:r>
        <w:rPr>
          <w:lang w:val="en-GB" w:eastAsia="zh-CN"/>
        </w:rPr>
        <w:t>he unmodulated RF carrier for backscattering has the following benefit:</w:t>
      </w:r>
    </w:p>
    <w:p w14:paraId="00E631E0" w14:textId="5C28D0DA" w:rsidR="00821D99" w:rsidRPr="00086C02" w:rsidRDefault="00086C02" w:rsidP="00B37D22">
      <w:pPr>
        <w:pStyle w:val="af6"/>
        <w:numPr>
          <w:ilvl w:val="0"/>
          <w:numId w:val="14"/>
        </w:numPr>
        <w:ind w:firstLine="440"/>
        <w:rPr>
          <w:rFonts w:ascii="Times New Roman" w:hAnsi="Times New Roman"/>
          <w:lang w:val="en-GB" w:eastAsia="zh-CN"/>
        </w:rPr>
      </w:pPr>
      <w:r>
        <w:rPr>
          <w:rFonts w:ascii="Times New Roman" w:eastAsiaTheme="minorEastAsia" w:hAnsi="Times New Roman"/>
          <w:lang w:val="en-GB" w:eastAsia="zh-CN"/>
        </w:rPr>
        <w:t xml:space="preserve">High efficiency as a </w:t>
      </w:r>
      <w:r w:rsidR="00FB4C83">
        <w:rPr>
          <w:rFonts w:ascii="Times New Roman" w:eastAsiaTheme="minorEastAsia" w:hAnsi="Times New Roman"/>
          <w:lang w:val="en-GB" w:eastAsia="zh-CN"/>
        </w:rPr>
        <w:t xml:space="preserve">signal for </w:t>
      </w:r>
      <w:r>
        <w:rPr>
          <w:rFonts w:ascii="Times New Roman" w:eastAsiaTheme="minorEastAsia" w:hAnsi="Times New Roman"/>
          <w:lang w:val="en-GB" w:eastAsia="zh-CN"/>
        </w:rPr>
        <w:t xml:space="preserve">energy </w:t>
      </w:r>
      <w:r w:rsidR="00FB4C83">
        <w:rPr>
          <w:rFonts w:ascii="Times New Roman" w:eastAsiaTheme="minorEastAsia" w:hAnsi="Times New Roman"/>
          <w:lang w:val="en-GB" w:eastAsia="zh-CN"/>
        </w:rPr>
        <w:t>harvesting</w:t>
      </w:r>
    </w:p>
    <w:p w14:paraId="312A358F" w14:textId="2CD7FFF5" w:rsidR="00821D99" w:rsidRPr="00A851C2" w:rsidRDefault="00FB4C83" w:rsidP="00B37D22">
      <w:pPr>
        <w:pStyle w:val="af6"/>
        <w:numPr>
          <w:ilvl w:val="0"/>
          <w:numId w:val="14"/>
        </w:numPr>
        <w:ind w:firstLine="440"/>
        <w:rPr>
          <w:rFonts w:ascii="Times New Roman" w:hAnsi="Times New Roman"/>
          <w:lang w:val="en-GB" w:eastAsia="zh-CN"/>
        </w:rPr>
      </w:pPr>
      <w:r>
        <w:rPr>
          <w:rFonts w:ascii="Times New Roman" w:hAnsi="Times New Roman"/>
          <w:lang w:val="en-GB" w:eastAsia="zh-CN"/>
        </w:rPr>
        <w:t>Low complexity as a signal for backscattering</w:t>
      </w:r>
    </w:p>
    <w:tbl>
      <w:tblPr>
        <w:tblStyle w:val="afa"/>
        <w:tblW w:w="0" w:type="auto"/>
        <w:tblLook w:val="04A0" w:firstRow="1" w:lastRow="0" w:firstColumn="1" w:lastColumn="0" w:noHBand="0" w:noVBand="1"/>
      </w:tblPr>
      <w:tblGrid>
        <w:gridCol w:w="9629"/>
      </w:tblGrid>
      <w:tr w:rsidR="00502B27" w14:paraId="2769A023" w14:textId="77777777" w:rsidTr="00502B27">
        <w:tc>
          <w:tcPr>
            <w:tcW w:w="9629" w:type="dxa"/>
          </w:tcPr>
          <w:p w14:paraId="572AAEED" w14:textId="2F42697A" w:rsidR="00502B27" w:rsidRPr="00502B27" w:rsidRDefault="00502B27" w:rsidP="00197B6E">
            <w:pPr>
              <w:ind w:firstLine="440"/>
              <w:rPr>
                <w:i/>
                <w:iCs/>
                <w:u w:val="single"/>
                <w:lang w:val="en-GB" w:eastAsia="zh-CN"/>
              </w:rPr>
            </w:pPr>
            <w:r w:rsidRPr="00502B27">
              <w:rPr>
                <w:rFonts w:hint="eastAsia"/>
                <w:i/>
                <w:iCs/>
                <w:u w:val="single"/>
                <w:lang w:val="en-GB" w:eastAsia="zh-CN"/>
              </w:rPr>
              <w:t>C</w:t>
            </w:r>
            <w:r w:rsidRPr="00502B27">
              <w:rPr>
                <w:i/>
                <w:iCs/>
                <w:u w:val="single"/>
                <w:lang w:val="en-GB" w:eastAsia="zh-CN"/>
              </w:rPr>
              <w:t xml:space="preserve">lause 6.1.1 of </w:t>
            </w:r>
            <w:r w:rsidR="00DC2136">
              <w:rPr>
                <w:i/>
                <w:iCs/>
                <w:u w:val="single"/>
                <w:lang w:val="en-GB" w:eastAsia="zh-CN"/>
              </w:rPr>
              <w:t>EPC™ Radio-Frequency Identity Protocols Generation-2 UHF RFID Standard</w:t>
            </w:r>
          </w:p>
          <w:p w14:paraId="3B93928B" w14:textId="3A55E83A" w:rsidR="00502B27" w:rsidRDefault="00502B27" w:rsidP="00197B6E">
            <w:pPr>
              <w:ind w:firstLine="440"/>
              <w:rPr>
                <w:lang w:val="en-GB" w:eastAsia="zh-CN"/>
              </w:rPr>
            </w:pPr>
            <w:r w:rsidRPr="00502B27">
              <w:rPr>
                <w:lang w:val="en-GB" w:eastAsia="zh-CN"/>
              </w:rPr>
              <w:t xml:space="preserve">An Interrogator receives information from a Tag </w:t>
            </w:r>
            <w:r w:rsidRPr="00BC2B49">
              <w:rPr>
                <w:b/>
                <w:bCs/>
                <w:lang w:val="en-GB" w:eastAsia="zh-CN"/>
              </w:rPr>
              <w:t>by transmitting an unmodulated RF carrier</w:t>
            </w:r>
            <w:r w:rsidRPr="00502B27">
              <w:rPr>
                <w:lang w:val="en-GB" w:eastAsia="zh-CN"/>
              </w:rPr>
              <w:t xml:space="preserve"> and listening for a backscattered reply.</w:t>
            </w:r>
            <w:r>
              <w:rPr>
                <w:lang w:val="en-GB" w:eastAsia="zh-CN"/>
              </w:rPr>
              <w:t xml:space="preserve"> </w:t>
            </w:r>
            <w:r w:rsidR="00BC2B49" w:rsidRPr="00BC2B49">
              <w:rPr>
                <w:lang w:val="en-GB" w:eastAsia="zh-CN"/>
              </w:rPr>
              <w:t>Tags communicate information by backscatter modulating the amplitude and/or phase of the RF carrier. The encoding format, selected in response to Interrogator commands, is either FM0 or Miller-modulated subcarrier.</w:t>
            </w:r>
          </w:p>
        </w:tc>
      </w:tr>
    </w:tbl>
    <w:p w14:paraId="4F7ADDC9" w14:textId="77777777" w:rsidR="004C21B6" w:rsidRDefault="004C21B6" w:rsidP="00197B6E">
      <w:pPr>
        <w:ind w:firstLine="442"/>
        <w:rPr>
          <w:b/>
          <w:bCs/>
          <w:lang w:val="en-GB" w:eastAsia="zh-CN"/>
        </w:rPr>
      </w:pPr>
    </w:p>
    <w:p w14:paraId="747AC9EC" w14:textId="7122649D" w:rsidR="009B755B" w:rsidRDefault="009B755B" w:rsidP="00197B6E">
      <w:pPr>
        <w:ind w:firstLine="442"/>
        <w:rPr>
          <w:b/>
          <w:bCs/>
          <w:lang w:val="en-GB" w:eastAsia="zh-CN"/>
        </w:rPr>
      </w:pPr>
      <w:bookmarkStart w:id="14" w:name="o1"/>
      <w:r w:rsidRPr="009B755B">
        <w:rPr>
          <w:rFonts w:hint="eastAsia"/>
          <w:b/>
          <w:bCs/>
          <w:lang w:val="en-GB" w:eastAsia="zh-CN"/>
        </w:rPr>
        <w:t>O</w:t>
      </w:r>
      <w:r w:rsidRPr="009B755B">
        <w:rPr>
          <w:b/>
          <w:bCs/>
          <w:lang w:val="en-GB" w:eastAsia="zh-CN"/>
        </w:rPr>
        <w:t xml:space="preserve">bservation </w:t>
      </w:r>
      <w:r w:rsidR="00995227">
        <w:rPr>
          <w:b/>
          <w:bCs/>
          <w:lang w:val="en-GB" w:eastAsia="zh-CN"/>
        </w:rPr>
        <w:t>1</w:t>
      </w:r>
      <w:r w:rsidRPr="009B755B">
        <w:rPr>
          <w:b/>
          <w:bCs/>
          <w:lang w:val="en-GB" w:eastAsia="zh-CN"/>
        </w:rPr>
        <w:t>: The carrier</w:t>
      </w:r>
      <w:r w:rsidR="0021006D">
        <w:rPr>
          <w:b/>
          <w:bCs/>
          <w:lang w:val="en-GB" w:eastAsia="zh-CN"/>
        </w:rPr>
        <w:t>-</w:t>
      </w:r>
      <w:r w:rsidRPr="009B755B">
        <w:rPr>
          <w:b/>
          <w:bCs/>
          <w:lang w:val="en-GB" w:eastAsia="zh-CN"/>
        </w:rPr>
        <w:t xml:space="preserve">wave is used for </w:t>
      </w:r>
      <w:r w:rsidR="004F12F7">
        <w:rPr>
          <w:b/>
          <w:bCs/>
          <w:lang w:val="en-GB" w:eastAsia="zh-CN"/>
        </w:rPr>
        <w:t>energy harvesting</w:t>
      </w:r>
      <w:r w:rsidR="004F12F7" w:rsidRPr="009B755B">
        <w:rPr>
          <w:b/>
          <w:bCs/>
          <w:lang w:val="en-GB" w:eastAsia="zh-CN"/>
        </w:rPr>
        <w:t xml:space="preserve"> </w:t>
      </w:r>
      <w:r w:rsidRPr="009B755B">
        <w:rPr>
          <w:b/>
          <w:bCs/>
          <w:lang w:val="en-GB" w:eastAsia="zh-CN"/>
        </w:rPr>
        <w:t>and backscattering at Tag.</w:t>
      </w:r>
    </w:p>
    <w:p w14:paraId="7BDF601C" w14:textId="2373B4CF" w:rsidR="00416144" w:rsidRPr="009B755B" w:rsidRDefault="00416144" w:rsidP="00197B6E">
      <w:pPr>
        <w:ind w:firstLine="442"/>
        <w:rPr>
          <w:b/>
          <w:bCs/>
          <w:lang w:val="en-GB" w:eastAsia="zh-CN"/>
        </w:rPr>
      </w:pPr>
      <w:bookmarkStart w:id="15" w:name="o2"/>
      <w:bookmarkEnd w:id="14"/>
      <w:r>
        <w:rPr>
          <w:rFonts w:hint="eastAsia"/>
          <w:b/>
          <w:bCs/>
          <w:lang w:val="en-GB" w:eastAsia="zh-CN"/>
        </w:rPr>
        <w:t>O</w:t>
      </w:r>
      <w:r>
        <w:rPr>
          <w:b/>
          <w:bCs/>
          <w:lang w:val="en-GB" w:eastAsia="zh-CN"/>
        </w:rPr>
        <w:t xml:space="preserve">bservation </w:t>
      </w:r>
      <w:r w:rsidR="00995227">
        <w:rPr>
          <w:b/>
          <w:bCs/>
          <w:lang w:val="en-GB" w:eastAsia="zh-CN"/>
        </w:rPr>
        <w:t>2</w:t>
      </w:r>
      <w:r>
        <w:rPr>
          <w:b/>
          <w:bCs/>
          <w:lang w:val="en-GB" w:eastAsia="zh-CN"/>
        </w:rPr>
        <w:t>:</w:t>
      </w:r>
      <w:r w:rsidR="001A3DFC">
        <w:rPr>
          <w:b/>
          <w:bCs/>
          <w:lang w:val="en-GB" w:eastAsia="zh-CN"/>
        </w:rPr>
        <w:t xml:space="preserve"> An u</w:t>
      </w:r>
      <w:r>
        <w:rPr>
          <w:b/>
          <w:bCs/>
          <w:lang w:val="en-GB" w:eastAsia="zh-CN"/>
        </w:rPr>
        <w:t>nmodulated RF carrier has high efficiency and low complexity for energy harvesting and backscattering, respectively.</w:t>
      </w:r>
    </w:p>
    <w:bookmarkEnd w:id="15"/>
    <w:p w14:paraId="5F1EEFBA" w14:textId="77777777" w:rsidR="005B6FE7" w:rsidRDefault="005B6FE7" w:rsidP="005B6FE7">
      <w:pPr>
        <w:ind w:firstLine="440"/>
        <w:rPr>
          <w:lang w:val="en-GB" w:eastAsia="zh-CN"/>
        </w:rPr>
      </w:pPr>
      <w:r>
        <w:rPr>
          <w:lang w:val="en-GB" w:eastAsia="zh-CN"/>
        </w:rPr>
        <w:t>Additionally, regarding whether the CW should be providing on a single tone or multiple tones, it may depend on the complexity and capability. From our perspective, a single tone CW could be baseline. Multi-tone CW can benefit from frequency diversity, but self-interference and inter-carrier interference present a greater challenge for cancellation.</w:t>
      </w:r>
    </w:p>
    <w:p w14:paraId="6075D99D" w14:textId="0559E76B" w:rsidR="005B6FE7" w:rsidRDefault="005B6FE7" w:rsidP="005B6FE7">
      <w:pPr>
        <w:ind w:firstLine="442"/>
        <w:rPr>
          <w:b/>
          <w:bCs/>
          <w:lang w:val="en-GB" w:eastAsia="zh-CN"/>
        </w:rPr>
      </w:pPr>
      <w:bookmarkStart w:id="16" w:name="p1"/>
      <w:r>
        <w:rPr>
          <w:b/>
          <w:bCs/>
          <w:lang w:val="en-GB" w:eastAsia="zh-CN"/>
        </w:rPr>
        <w:t xml:space="preserve">Proposal </w:t>
      </w:r>
      <w:r w:rsidR="00995227">
        <w:rPr>
          <w:b/>
          <w:bCs/>
          <w:lang w:val="en-GB" w:eastAsia="zh-CN"/>
        </w:rPr>
        <w:t>1</w:t>
      </w:r>
      <w:r>
        <w:rPr>
          <w:b/>
          <w:bCs/>
          <w:lang w:val="en-GB" w:eastAsia="zh-CN"/>
        </w:rPr>
        <w:t xml:space="preserve">: for A-IoT </w:t>
      </w:r>
      <w:r w:rsidR="003B5AA7">
        <w:rPr>
          <w:b/>
          <w:bCs/>
          <w:lang w:val="en-GB" w:eastAsia="zh-CN"/>
        </w:rPr>
        <w:t>carrier wave</w:t>
      </w:r>
      <w:r>
        <w:rPr>
          <w:b/>
          <w:bCs/>
          <w:lang w:val="en-GB" w:eastAsia="zh-CN"/>
        </w:rPr>
        <w:t xml:space="preserve">, an unmodulated RF </w:t>
      </w:r>
      <w:r w:rsidR="003B5AA7">
        <w:rPr>
          <w:b/>
          <w:bCs/>
          <w:lang w:val="en-GB" w:eastAsia="zh-CN"/>
        </w:rPr>
        <w:t>carrier</w:t>
      </w:r>
      <w:r>
        <w:rPr>
          <w:b/>
          <w:bCs/>
          <w:lang w:val="en-GB" w:eastAsia="zh-CN"/>
        </w:rPr>
        <w:t xml:space="preserve"> on a single tone could be studied as a starting point</w:t>
      </w:r>
      <w:r w:rsidR="002448E3">
        <w:rPr>
          <w:b/>
          <w:bCs/>
          <w:lang w:val="en-GB" w:eastAsia="zh-CN"/>
        </w:rPr>
        <w:t>.</w:t>
      </w:r>
    </w:p>
    <w:p w14:paraId="2FA91561" w14:textId="4B7721C2" w:rsidR="005B6FE7" w:rsidRPr="005B6FE7" w:rsidRDefault="005B6FE7" w:rsidP="00B37D22">
      <w:pPr>
        <w:pStyle w:val="af6"/>
        <w:numPr>
          <w:ilvl w:val="0"/>
          <w:numId w:val="18"/>
        </w:numPr>
        <w:ind w:firstLineChars="0"/>
        <w:rPr>
          <w:rFonts w:ascii="Times New Roman" w:hAnsi="Times New Roman"/>
          <w:b/>
          <w:bCs/>
          <w:lang w:val="en-GB" w:eastAsia="zh-CN"/>
        </w:rPr>
      </w:pPr>
      <w:r w:rsidRPr="005B6FE7">
        <w:rPr>
          <w:rFonts w:ascii="Times New Roman" w:hAnsi="Times New Roman"/>
          <w:b/>
          <w:bCs/>
          <w:lang w:val="en-GB" w:eastAsia="zh-CN"/>
        </w:rPr>
        <w:t xml:space="preserve">FFS whether/how the carrier wave </w:t>
      </w:r>
      <w:r>
        <w:rPr>
          <w:rFonts w:ascii="Times New Roman" w:hAnsi="Times New Roman"/>
          <w:b/>
          <w:bCs/>
          <w:lang w:val="en-GB" w:eastAsia="zh-CN"/>
        </w:rPr>
        <w:t>could</w:t>
      </w:r>
      <w:r w:rsidRPr="005B6FE7">
        <w:rPr>
          <w:rFonts w:ascii="Times New Roman" w:hAnsi="Times New Roman"/>
          <w:b/>
          <w:bCs/>
          <w:lang w:val="en-GB" w:eastAsia="zh-CN"/>
        </w:rPr>
        <w:t xml:space="preserve"> be provided on multiple tones</w:t>
      </w:r>
    </w:p>
    <w:bookmarkEnd w:id="16"/>
    <w:p w14:paraId="2E9E486E" w14:textId="30F56DD3" w:rsidR="005B6FE7" w:rsidRDefault="005B6FE7" w:rsidP="005B6FE7">
      <w:pPr>
        <w:ind w:firstLine="440"/>
        <w:rPr>
          <w:lang w:eastAsia="zh-CN"/>
        </w:rPr>
      </w:pPr>
      <w:r>
        <w:rPr>
          <w:lang w:eastAsia="zh-CN"/>
        </w:rPr>
        <w:t>Additionally, for A-IoT system, the provision manner of CW may have the following options</w:t>
      </w:r>
    </w:p>
    <w:p w14:paraId="094D745D" w14:textId="1733504D" w:rsidR="005B6FE7" w:rsidRDefault="005B6FE7" w:rsidP="00B37D22">
      <w:pPr>
        <w:pStyle w:val="af6"/>
        <w:numPr>
          <w:ilvl w:val="0"/>
          <w:numId w:val="17"/>
        </w:numPr>
        <w:ind w:firstLine="440"/>
        <w:rPr>
          <w:rFonts w:ascii="Times New Roman" w:hAnsi="Times New Roman"/>
          <w:lang w:eastAsia="zh-CN"/>
        </w:rPr>
      </w:pPr>
      <w:r>
        <w:rPr>
          <w:rFonts w:ascii="Times New Roman" w:eastAsiaTheme="minorEastAsia" w:hAnsi="Times New Roman"/>
          <w:lang w:eastAsia="zh-CN"/>
        </w:rPr>
        <w:t>Option 1: CW provided by the reader inside the topology, i.e., emitter inside topology</w:t>
      </w:r>
    </w:p>
    <w:p w14:paraId="7B75C370" w14:textId="587042A0" w:rsidR="005B6FE7" w:rsidRDefault="005B6FE7" w:rsidP="00B37D22">
      <w:pPr>
        <w:pStyle w:val="af6"/>
        <w:numPr>
          <w:ilvl w:val="0"/>
          <w:numId w:val="17"/>
        </w:numPr>
        <w:ind w:firstLine="440"/>
        <w:rPr>
          <w:rFonts w:ascii="Times New Roman" w:hAnsi="Times New Roman"/>
          <w:lang w:eastAsia="zh-CN"/>
        </w:rPr>
      </w:pPr>
      <w:r>
        <w:rPr>
          <w:rFonts w:ascii="Times New Roman" w:eastAsiaTheme="minorEastAsia" w:hAnsi="Times New Roman"/>
          <w:lang w:eastAsia="zh-CN"/>
        </w:rPr>
        <w:t>Option 2: CW provided by the device outside the topology, i.e., emitter outside topology</w:t>
      </w:r>
    </w:p>
    <w:p w14:paraId="72C31B94" w14:textId="254F8EC9" w:rsidR="005B6FE7" w:rsidRPr="005B6FE7" w:rsidRDefault="005B6FE7" w:rsidP="00197B6E">
      <w:pPr>
        <w:ind w:firstLine="440"/>
        <w:rPr>
          <w:lang w:eastAsia="zh-CN"/>
        </w:rPr>
      </w:pPr>
      <w:r w:rsidRPr="005B6FE7">
        <w:rPr>
          <w:lang w:eastAsia="zh-CN"/>
        </w:rPr>
        <w:t>Emitter inside topology, i.e., a mono-static scenario, is the manner more like legacy RFID while may suffer from the issues of full-duplex and doubled pathloss at the reader side. While Emitter outside topology, i.e., a bi-static scenario, is more flexible on the deployment and is useful for avoiding the full-duplex issue and improve the coverage by controlling the distance between the outside CW emitter and tag.</w:t>
      </w:r>
    </w:p>
    <w:p w14:paraId="7D492B62" w14:textId="26EF77D9" w:rsidR="008F4199" w:rsidRPr="005B6FE7" w:rsidRDefault="0021006D" w:rsidP="005B6FE7">
      <w:pPr>
        <w:ind w:firstLine="442"/>
        <w:rPr>
          <w:b/>
          <w:bCs/>
          <w:lang w:val="en-GB" w:eastAsia="zh-CN"/>
        </w:rPr>
      </w:pPr>
      <w:bookmarkStart w:id="17" w:name="p2"/>
      <w:r w:rsidRPr="0021006D">
        <w:rPr>
          <w:rFonts w:hint="eastAsia"/>
          <w:b/>
          <w:bCs/>
          <w:lang w:val="en-GB" w:eastAsia="zh-CN"/>
        </w:rPr>
        <w:t>P</w:t>
      </w:r>
      <w:r w:rsidRPr="0021006D">
        <w:rPr>
          <w:b/>
          <w:bCs/>
          <w:lang w:val="en-GB" w:eastAsia="zh-CN"/>
        </w:rPr>
        <w:t xml:space="preserve">roposal </w:t>
      </w:r>
      <w:r w:rsidR="00995227">
        <w:rPr>
          <w:b/>
          <w:bCs/>
          <w:lang w:val="en-GB" w:eastAsia="zh-CN"/>
        </w:rPr>
        <w:t>2</w:t>
      </w:r>
      <w:r w:rsidRPr="0021006D">
        <w:rPr>
          <w:b/>
          <w:bCs/>
          <w:lang w:val="en-GB" w:eastAsia="zh-CN"/>
        </w:rPr>
        <w:t>: For A-IoT,</w:t>
      </w:r>
      <w:r w:rsidR="00792830">
        <w:rPr>
          <w:b/>
          <w:bCs/>
          <w:lang w:val="en-GB" w:eastAsia="zh-CN"/>
        </w:rPr>
        <w:t xml:space="preserve"> study scenarios where </w:t>
      </w:r>
      <w:r w:rsidRPr="0021006D">
        <w:rPr>
          <w:b/>
          <w:bCs/>
          <w:lang w:val="en-GB" w:eastAsia="zh-CN"/>
        </w:rPr>
        <w:t>the carrier</w:t>
      </w:r>
      <w:r w:rsidR="007F618B">
        <w:rPr>
          <w:b/>
          <w:bCs/>
          <w:lang w:val="en-GB" w:eastAsia="zh-CN"/>
        </w:rPr>
        <w:t xml:space="preserve"> </w:t>
      </w:r>
      <w:r w:rsidRPr="0021006D">
        <w:rPr>
          <w:b/>
          <w:bCs/>
          <w:lang w:val="en-GB" w:eastAsia="zh-CN"/>
        </w:rPr>
        <w:t xml:space="preserve">wave </w:t>
      </w:r>
      <w:r w:rsidR="00792830">
        <w:rPr>
          <w:b/>
          <w:bCs/>
          <w:lang w:val="en-GB" w:eastAsia="zh-CN"/>
        </w:rPr>
        <w:t xml:space="preserve">is </w:t>
      </w:r>
      <w:r w:rsidRPr="0021006D">
        <w:rPr>
          <w:b/>
          <w:bCs/>
          <w:lang w:val="en-GB" w:eastAsia="zh-CN"/>
        </w:rPr>
        <w:t xml:space="preserve">provided </w:t>
      </w:r>
      <w:r w:rsidR="005B6FE7">
        <w:rPr>
          <w:b/>
          <w:bCs/>
          <w:lang w:val="en-GB" w:eastAsia="zh-CN"/>
        </w:rPr>
        <w:t>inside and/or outside</w:t>
      </w:r>
      <w:r w:rsidRPr="0021006D">
        <w:rPr>
          <w:b/>
          <w:bCs/>
          <w:lang w:val="en-GB" w:eastAsia="zh-CN"/>
        </w:rPr>
        <w:t xml:space="preserve"> the </w:t>
      </w:r>
      <w:r w:rsidR="005B6FE7">
        <w:rPr>
          <w:b/>
          <w:bCs/>
          <w:lang w:val="en-GB" w:eastAsia="zh-CN"/>
        </w:rPr>
        <w:t xml:space="preserve">connectivity </w:t>
      </w:r>
      <w:r w:rsidRPr="0021006D">
        <w:rPr>
          <w:b/>
          <w:bCs/>
          <w:lang w:val="en-GB" w:eastAsia="zh-CN"/>
        </w:rPr>
        <w:t>topology.</w:t>
      </w:r>
      <w:bookmarkEnd w:id="13"/>
    </w:p>
    <w:p w14:paraId="3FAA7A9A" w14:textId="515071EE" w:rsidR="000612EC" w:rsidRDefault="004F1B3C" w:rsidP="00495740">
      <w:pPr>
        <w:pStyle w:val="2"/>
      </w:pPr>
      <w:bookmarkStart w:id="18" w:name="OLE_LINK104"/>
      <w:bookmarkEnd w:id="17"/>
      <w:r>
        <w:t>Interference analysis</w:t>
      </w:r>
    </w:p>
    <w:p w14:paraId="3C6EEA52" w14:textId="2AB6B6D6" w:rsidR="008F2D75" w:rsidRDefault="00E8007F" w:rsidP="00E8007F">
      <w:pPr>
        <w:ind w:firstLine="440"/>
        <w:rPr>
          <w:lang w:val="en-GB"/>
        </w:rPr>
      </w:pPr>
      <w:r>
        <w:rPr>
          <w:lang w:val="en-GB"/>
        </w:rPr>
        <w:t>A-</w:t>
      </w:r>
      <w:r w:rsidR="009B755B" w:rsidRPr="00903FAF">
        <w:rPr>
          <w:lang w:val="en-GB"/>
        </w:rPr>
        <w:t>IoT devices are expected to operate in various environments, potentially alongside existing 3GPP technologies such as LTE, NB-IoT, and NR. The unique characteristics of A-IoT devices, such a</w:t>
      </w:r>
      <w:r>
        <w:rPr>
          <w:lang w:val="en-GB"/>
        </w:rPr>
        <w:t>s</w:t>
      </w:r>
      <w:r w:rsidR="009B755B" w:rsidRPr="00903FAF">
        <w:rPr>
          <w:lang w:val="en-GB"/>
        </w:rPr>
        <w:t xml:space="preserve"> ultra-low power consumption and reliance on backscattering for communication, necessitate a thorough interference </w:t>
      </w:r>
      <w:r w:rsidR="009B755B" w:rsidRPr="00903FAF">
        <w:rPr>
          <w:lang w:val="en-GB"/>
        </w:rPr>
        <w:lastRenderedPageBreak/>
        <w:t>analysis</w:t>
      </w:r>
      <w:r w:rsidR="009B755B">
        <w:rPr>
          <w:lang w:val="en-GB"/>
        </w:rPr>
        <w:t>.</w:t>
      </w:r>
      <w:r>
        <w:rPr>
          <w:rFonts w:hint="eastAsia"/>
          <w:lang w:val="en-GB" w:eastAsia="zh-CN"/>
        </w:rPr>
        <w:t xml:space="preserve"> </w:t>
      </w:r>
      <w:r w:rsidR="00301B4E">
        <w:rPr>
          <w:lang w:val="en-GB" w:eastAsia="zh-CN"/>
        </w:rPr>
        <w:t xml:space="preserve">For </w:t>
      </w:r>
      <w:r>
        <w:rPr>
          <w:lang w:val="en-GB" w:eastAsia="zh-CN"/>
        </w:rPr>
        <w:t>the interference of</w:t>
      </w:r>
      <w:r w:rsidR="00301B4E">
        <w:rPr>
          <w:lang w:val="en-GB" w:eastAsia="zh-CN"/>
        </w:rPr>
        <w:t xml:space="preserve"> A-IoT system, the links </w:t>
      </w:r>
      <w:r w:rsidR="004C21B6">
        <w:rPr>
          <w:lang w:val="en-GB" w:eastAsia="zh-CN"/>
        </w:rPr>
        <w:t xml:space="preserve">including CW link, A-IoT UL and A-IoT DL </w:t>
      </w:r>
      <w:r>
        <w:rPr>
          <w:lang w:val="en-GB" w:eastAsia="zh-CN"/>
        </w:rPr>
        <w:t xml:space="preserve">should be considered: </w:t>
      </w:r>
    </w:p>
    <w:p w14:paraId="603EF99F" w14:textId="304EB962" w:rsidR="00301B4E" w:rsidRDefault="00301B4E" w:rsidP="00301B4E">
      <w:pPr>
        <w:ind w:firstLine="440"/>
        <w:rPr>
          <w:lang w:val="en-GB" w:eastAsia="zh-CN"/>
        </w:rPr>
      </w:pPr>
      <w:r>
        <w:rPr>
          <w:lang w:val="en-GB" w:eastAsia="zh-CN"/>
        </w:rPr>
        <w:t>In addition</w:t>
      </w:r>
      <w:r w:rsidR="00DC3CA1">
        <w:rPr>
          <w:lang w:val="en-GB" w:eastAsia="zh-CN"/>
        </w:rPr>
        <w:t xml:space="preserve">, </w:t>
      </w:r>
      <w:r>
        <w:rPr>
          <w:lang w:val="en-GB" w:eastAsia="zh-CN"/>
        </w:rPr>
        <w:t>based on the SID [1], two topologies are defined and each topology with two CW provision manners (i.e., emitter inside and outside topology). Therefore, four cases are formed as listed below:</w:t>
      </w:r>
    </w:p>
    <w:p w14:paraId="0000D319" w14:textId="77777777" w:rsidR="008E4377" w:rsidRPr="008E4377" w:rsidRDefault="008E4377" w:rsidP="00B37D22">
      <w:pPr>
        <w:pStyle w:val="af6"/>
        <w:numPr>
          <w:ilvl w:val="0"/>
          <w:numId w:val="15"/>
        </w:numPr>
        <w:ind w:firstLine="440"/>
        <w:rPr>
          <w:rFonts w:ascii="Times New Roman" w:hAnsi="Times New Roman"/>
          <w:lang w:val="en-GB" w:eastAsia="zh-CN"/>
        </w:rPr>
      </w:pPr>
      <w:r>
        <w:rPr>
          <w:rFonts w:ascii="Times New Roman" w:eastAsiaTheme="minorEastAsia" w:hAnsi="Times New Roman"/>
          <w:lang w:val="en-GB" w:eastAsia="zh-CN"/>
        </w:rPr>
        <w:t>Topology 1</w:t>
      </w:r>
    </w:p>
    <w:p w14:paraId="1403D368" w14:textId="346512FB" w:rsidR="00EB6C88" w:rsidRPr="00EB6C88" w:rsidRDefault="00301B4E" w:rsidP="00EA3591">
      <w:pPr>
        <w:pStyle w:val="af6"/>
        <w:numPr>
          <w:ilvl w:val="1"/>
          <w:numId w:val="15"/>
        </w:numPr>
        <w:ind w:left="839" w:firstLineChars="250" w:firstLine="550"/>
        <w:rPr>
          <w:rFonts w:ascii="Times New Roman" w:hAnsi="Times New Roman"/>
          <w:lang w:val="en-GB" w:eastAsia="zh-CN"/>
        </w:rPr>
      </w:pPr>
      <w:r>
        <w:rPr>
          <w:rFonts w:ascii="Times New Roman" w:eastAsiaTheme="minorEastAsia" w:hAnsi="Times New Roman"/>
          <w:lang w:val="en-GB" w:eastAsia="zh-CN"/>
        </w:rPr>
        <w:t xml:space="preserve">Case 1: </w:t>
      </w:r>
      <w:r w:rsidR="008E4377">
        <w:rPr>
          <w:rFonts w:ascii="Times New Roman" w:eastAsiaTheme="minorEastAsia" w:hAnsi="Times New Roman"/>
          <w:lang w:val="en-GB" w:eastAsia="zh-CN"/>
        </w:rPr>
        <w:t>Emitter inside topology</w:t>
      </w:r>
      <w:r w:rsidR="001F70F8">
        <w:rPr>
          <w:rFonts w:ascii="Times New Roman" w:eastAsiaTheme="minorEastAsia" w:hAnsi="Times New Roman"/>
          <w:lang w:val="en-GB" w:eastAsia="zh-CN"/>
        </w:rPr>
        <w:t xml:space="preserve"> 1</w:t>
      </w:r>
      <w:r w:rsidR="008E4377">
        <w:rPr>
          <w:rFonts w:ascii="Times New Roman" w:eastAsiaTheme="minorEastAsia" w:hAnsi="Times New Roman"/>
          <w:lang w:val="en-GB" w:eastAsia="zh-CN"/>
        </w:rPr>
        <w:t xml:space="preserve">, </w:t>
      </w:r>
      <w:r w:rsidR="008E4377" w:rsidRPr="00625D58">
        <w:rPr>
          <w:rFonts w:ascii="Times New Roman" w:eastAsiaTheme="minorEastAsia" w:hAnsi="Times New Roman"/>
          <w:lang w:val="en-GB" w:eastAsia="zh-CN"/>
        </w:rPr>
        <w:t xml:space="preserve">e.g., </w:t>
      </w:r>
      <w:r w:rsidR="001F70F8">
        <w:rPr>
          <w:rFonts w:ascii="Times New Roman" w:eastAsiaTheme="minorEastAsia" w:hAnsi="Times New Roman"/>
          <w:lang w:val="en-GB" w:eastAsia="zh-CN"/>
        </w:rPr>
        <w:t>r</w:t>
      </w:r>
      <w:r w:rsidR="008E4377">
        <w:rPr>
          <w:rFonts w:ascii="Times New Roman" w:eastAsiaTheme="minorEastAsia" w:hAnsi="Times New Roman"/>
          <w:lang w:val="en-GB" w:eastAsia="zh-CN"/>
        </w:rPr>
        <w:t xml:space="preserve">eader (i.e., </w:t>
      </w:r>
      <w:r w:rsidR="008E4377" w:rsidRPr="00625D58">
        <w:rPr>
          <w:rFonts w:ascii="Times New Roman" w:eastAsiaTheme="minorEastAsia" w:hAnsi="Times New Roman"/>
          <w:lang w:val="en-GB" w:eastAsia="zh-CN"/>
        </w:rPr>
        <w:t>BS</w:t>
      </w:r>
      <w:r w:rsidR="008E4377">
        <w:rPr>
          <w:rFonts w:ascii="Times New Roman" w:eastAsiaTheme="minorEastAsia" w:hAnsi="Times New Roman"/>
          <w:lang w:val="en-GB" w:eastAsia="zh-CN"/>
        </w:rPr>
        <w:t>)</w:t>
      </w:r>
      <w:r w:rsidR="008E4377" w:rsidRPr="00625D58">
        <w:rPr>
          <w:rFonts w:ascii="Times New Roman" w:eastAsiaTheme="minorEastAsia" w:hAnsi="Times New Roman"/>
          <w:lang w:val="en-GB" w:eastAsia="zh-CN"/>
        </w:rPr>
        <w:t xml:space="preserve"> as the </w:t>
      </w:r>
      <w:r w:rsidR="001F70F8">
        <w:rPr>
          <w:rFonts w:ascii="Times New Roman" w:eastAsiaTheme="minorEastAsia" w:hAnsi="Times New Roman"/>
          <w:lang w:val="en-GB" w:eastAsia="zh-CN"/>
        </w:rPr>
        <w:t>e</w:t>
      </w:r>
      <w:r w:rsidR="008E4377" w:rsidRPr="00625D58">
        <w:rPr>
          <w:rFonts w:ascii="Times New Roman" w:eastAsiaTheme="minorEastAsia" w:hAnsi="Times New Roman"/>
          <w:lang w:val="en-GB" w:eastAsia="zh-CN"/>
        </w:rPr>
        <w:t>mitter for providing CW</w:t>
      </w:r>
      <w:r w:rsidR="008E4377">
        <w:rPr>
          <w:rFonts w:ascii="Times New Roman" w:eastAsiaTheme="minorEastAsia" w:hAnsi="Times New Roman"/>
          <w:lang w:val="en-GB" w:eastAsia="zh-CN"/>
        </w:rPr>
        <w:t xml:space="preserve"> </w:t>
      </w:r>
    </w:p>
    <w:p w14:paraId="64E430A7" w14:textId="28D1DEF1" w:rsidR="00EB6C88" w:rsidRPr="00625D58" w:rsidRDefault="00301B4E" w:rsidP="00EA3591">
      <w:pPr>
        <w:pStyle w:val="af6"/>
        <w:numPr>
          <w:ilvl w:val="1"/>
          <w:numId w:val="15"/>
        </w:numPr>
        <w:ind w:left="839" w:firstLineChars="250" w:firstLine="550"/>
        <w:rPr>
          <w:rFonts w:ascii="Times New Roman" w:hAnsi="Times New Roman"/>
          <w:lang w:val="en-GB" w:eastAsia="zh-CN"/>
        </w:rPr>
      </w:pPr>
      <w:r>
        <w:rPr>
          <w:rFonts w:ascii="Times New Roman" w:eastAsiaTheme="minorEastAsia" w:hAnsi="Times New Roman"/>
          <w:lang w:val="en-GB" w:eastAsia="zh-CN"/>
        </w:rPr>
        <w:t xml:space="preserve">Case 2: </w:t>
      </w:r>
      <w:r w:rsidR="008E4377">
        <w:rPr>
          <w:rFonts w:ascii="Times New Roman" w:eastAsiaTheme="minorEastAsia" w:hAnsi="Times New Roman"/>
          <w:lang w:val="en-GB" w:eastAsia="zh-CN"/>
        </w:rPr>
        <w:t>Emitter outside topology</w:t>
      </w:r>
      <w:r w:rsidR="001F70F8">
        <w:rPr>
          <w:rFonts w:ascii="Times New Roman" w:eastAsiaTheme="minorEastAsia" w:hAnsi="Times New Roman"/>
          <w:lang w:val="en-GB" w:eastAsia="zh-CN"/>
        </w:rPr>
        <w:t xml:space="preserve"> 1</w:t>
      </w:r>
      <w:r w:rsidR="008E4377">
        <w:rPr>
          <w:rFonts w:ascii="Times New Roman" w:eastAsiaTheme="minorEastAsia" w:hAnsi="Times New Roman"/>
          <w:lang w:val="en-GB" w:eastAsia="zh-CN"/>
        </w:rPr>
        <w:t xml:space="preserve">, e.g., </w:t>
      </w:r>
      <w:r w:rsidR="008E4377" w:rsidRPr="00EB6C88">
        <w:rPr>
          <w:rFonts w:ascii="Times New Roman" w:eastAsiaTheme="minorEastAsia" w:hAnsi="Times New Roman"/>
          <w:lang w:val="en-GB" w:eastAsia="zh-CN"/>
        </w:rPr>
        <w:t xml:space="preserve">an independent </w:t>
      </w:r>
      <w:r w:rsidR="001F70F8">
        <w:rPr>
          <w:rFonts w:ascii="Times New Roman" w:eastAsiaTheme="minorEastAsia" w:hAnsi="Times New Roman"/>
          <w:lang w:val="en-GB" w:eastAsia="zh-CN"/>
        </w:rPr>
        <w:t>e</w:t>
      </w:r>
      <w:r w:rsidR="008E4377" w:rsidRPr="00EB6C88">
        <w:rPr>
          <w:rFonts w:ascii="Times New Roman" w:eastAsiaTheme="minorEastAsia" w:hAnsi="Times New Roman"/>
          <w:lang w:val="en-GB" w:eastAsia="zh-CN"/>
        </w:rPr>
        <w:t>mitter for providing CW</w:t>
      </w:r>
    </w:p>
    <w:p w14:paraId="6AF04F4F" w14:textId="77777777" w:rsidR="008E4377" w:rsidRPr="008E4377" w:rsidRDefault="008E4377" w:rsidP="00B37D22">
      <w:pPr>
        <w:pStyle w:val="af6"/>
        <w:numPr>
          <w:ilvl w:val="0"/>
          <w:numId w:val="15"/>
        </w:numPr>
        <w:ind w:firstLine="440"/>
        <w:rPr>
          <w:rFonts w:ascii="Times New Roman" w:hAnsi="Times New Roman"/>
          <w:lang w:val="en-GB" w:eastAsia="zh-CN"/>
        </w:rPr>
      </w:pPr>
      <w:r>
        <w:rPr>
          <w:rFonts w:ascii="Times New Roman" w:eastAsiaTheme="minorEastAsia" w:hAnsi="Times New Roman"/>
          <w:lang w:val="en-GB" w:eastAsia="zh-CN"/>
        </w:rPr>
        <w:t>Topology 2</w:t>
      </w:r>
    </w:p>
    <w:p w14:paraId="5F29E1F9" w14:textId="5C9980E6" w:rsidR="00625D58" w:rsidRPr="00625D58" w:rsidRDefault="00301B4E" w:rsidP="00EA3591">
      <w:pPr>
        <w:pStyle w:val="af6"/>
        <w:numPr>
          <w:ilvl w:val="1"/>
          <w:numId w:val="15"/>
        </w:numPr>
        <w:ind w:left="839" w:firstLineChars="250" w:firstLine="550"/>
        <w:rPr>
          <w:rFonts w:ascii="Times New Roman" w:hAnsi="Times New Roman"/>
          <w:lang w:val="en-GB" w:eastAsia="zh-CN"/>
        </w:rPr>
      </w:pPr>
      <w:r>
        <w:rPr>
          <w:rFonts w:ascii="Times New Roman" w:eastAsiaTheme="minorEastAsia" w:hAnsi="Times New Roman"/>
          <w:lang w:val="en-GB" w:eastAsia="zh-CN"/>
        </w:rPr>
        <w:t xml:space="preserve">Case 3: </w:t>
      </w:r>
      <w:r w:rsidR="008E4377">
        <w:rPr>
          <w:rFonts w:ascii="Times New Roman" w:eastAsiaTheme="minorEastAsia" w:hAnsi="Times New Roman"/>
          <w:lang w:val="en-GB" w:eastAsia="zh-CN"/>
        </w:rPr>
        <w:t>Emitter inside topology</w:t>
      </w:r>
      <w:r w:rsidR="001F70F8">
        <w:rPr>
          <w:rFonts w:ascii="Times New Roman" w:eastAsiaTheme="minorEastAsia" w:hAnsi="Times New Roman"/>
          <w:lang w:val="en-GB" w:eastAsia="zh-CN"/>
        </w:rPr>
        <w:t xml:space="preserve"> 2</w:t>
      </w:r>
      <w:r w:rsidR="008E4377">
        <w:rPr>
          <w:rFonts w:ascii="Times New Roman" w:eastAsiaTheme="minorEastAsia" w:hAnsi="Times New Roman"/>
          <w:lang w:val="en-GB" w:eastAsia="zh-CN"/>
        </w:rPr>
        <w:t xml:space="preserve">, </w:t>
      </w:r>
      <w:r w:rsidR="008E4377" w:rsidRPr="00625D58">
        <w:rPr>
          <w:rFonts w:ascii="Times New Roman" w:eastAsiaTheme="minorEastAsia" w:hAnsi="Times New Roman"/>
          <w:lang w:val="en-GB" w:eastAsia="zh-CN"/>
        </w:rPr>
        <w:t>e.g., reader</w:t>
      </w:r>
      <w:r w:rsidR="008E4377">
        <w:rPr>
          <w:rFonts w:ascii="Times New Roman" w:eastAsiaTheme="minorEastAsia" w:hAnsi="Times New Roman"/>
          <w:lang w:val="en-GB" w:eastAsia="zh-CN"/>
        </w:rPr>
        <w:t xml:space="preserve"> (i.e., UE)</w:t>
      </w:r>
      <w:r w:rsidR="008E4377" w:rsidRPr="00625D58">
        <w:rPr>
          <w:rFonts w:ascii="Times New Roman" w:eastAsiaTheme="minorEastAsia" w:hAnsi="Times New Roman"/>
          <w:lang w:val="en-GB" w:eastAsia="zh-CN"/>
        </w:rPr>
        <w:t xml:space="preserve"> as the </w:t>
      </w:r>
      <w:r w:rsidR="001F70F8">
        <w:rPr>
          <w:rFonts w:ascii="Times New Roman" w:eastAsiaTheme="minorEastAsia" w:hAnsi="Times New Roman"/>
          <w:lang w:val="en-GB" w:eastAsia="zh-CN"/>
        </w:rPr>
        <w:t>e</w:t>
      </w:r>
      <w:r w:rsidR="008E4377" w:rsidRPr="00625D58">
        <w:rPr>
          <w:rFonts w:ascii="Times New Roman" w:eastAsiaTheme="minorEastAsia" w:hAnsi="Times New Roman"/>
          <w:lang w:val="en-GB" w:eastAsia="zh-CN"/>
        </w:rPr>
        <w:t>mitter for providing CW</w:t>
      </w:r>
      <w:r w:rsidR="008E4377">
        <w:rPr>
          <w:rFonts w:ascii="Times New Roman" w:eastAsiaTheme="minorEastAsia" w:hAnsi="Times New Roman"/>
          <w:lang w:val="en-GB" w:eastAsia="zh-CN"/>
        </w:rPr>
        <w:t xml:space="preserve"> </w:t>
      </w:r>
    </w:p>
    <w:p w14:paraId="5920D62A" w14:textId="0DE6ECDC" w:rsidR="00625D58" w:rsidRPr="00301B4E" w:rsidRDefault="00301B4E" w:rsidP="00EA3591">
      <w:pPr>
        <w:pStyle w:val="af6"/>
        <w:numPr>
          <w:ilvl w:val="1"/>
          <w:numId w:val="15"/>
        </w:numPr>
        <w:ind w:left="839" w:firstLineChars="250" w:firstLine="550"/>
        <w:rPr>
          <w:rFonts w:ascii="Times New Roman" w:hAnsi="Times New Roman"/>
          <w:lang w:val="en-GB" w:eastAsia="zh-CN"/>
        </w:rPr>
      </w:pPr>
      <w:r>
        <w:rPr>
          <w:rFonts w:ascii="Times New Roman" w:eastAsiaTheme="minorEastAsia" w:hAnsi="Times New Roman"/>
          <w:lang w:val="en-GB" w:eastAsia="zh-CN"/>
        </w:rPr>
        <w:t xml:space="preserve">Case 4: </w:t>
      </w:r>
      <w:r w:rsidR="008E4377">
        <w:rPr>
          <w:rFonts w:ascii="Times New Roman" w:eastAsiaTheme="minorEastAsia" w:hAnsi="Times New Roman"/>
          <w:lang w:val="en-GB" w:eastAsia="zh-CN"/>
        </w:rPr>
        <w:t>Emitter outside topology</w:t>
      </w:r>
      <w:r w:rsidR="001F70F8">
        <w:rPr>
          <w:rFonts w:ascii="Times New Roman" w:eastAsiaTheme="minorEastAsia" w:hAnsi="Times New Roman"/>
          <w:lang w:val="en-GB" w:eastAsia="zh-CN"/>
        </w:rPr>
        <w:t xml:space="preserve"> 2</w:t>
      </w:r>
      <w:r w:rsidR="008E4377">
        <w:rPr>
          <w:rFonts w:ascii="Times New Roman" w:eastAsiaTheme="minorEastAsia" w:hAnsi="Times New Roman"/>
          <w:lang w:val="en-GB" w:eastAsia="zh-CN"/>
        </w:rPr>
        <w:t xml:space="preserve">, e.g., </w:t>
      </w:r>
      <w:r w:rsidR="008E4377" w:rsidRPr="00625D58">
        <w:rPr>
          <w:rFonts w:ascii="Times New Roman" w:eastAsiaTheme="minorEastAsia" w:hAnsi="Times New Roman"/>
          <w:lang w:val="en-GB" w:eastAsia="zh-CN"/>
        </w:rPr>
        <w:t xml:space="preserve">an independent </w:t>
      </w:r>
      <w:r w:rsidR="001F70F8">
        <w:rPr>
          <w:rFonts w:ascii="Times New Roman" w:eastAsiaTheme="minorEastAsia" w:hAnsi="Times New Roman"/>
          <w:lang w:val="en-GB" w:eastAsia="zh-CN"/>
        </w:rPr>
        <w:t>e</w:t>
      </w:r>
      <w:r w:rsidR="008E4377" w:rsidRPr="00625D58">
        <w:rPr>
          <w:rFonts w:ascii="Times New Roman" w:eastAsiaTheme="minorEastAsia" w:hAnsi="Times New Roman"/>
          <w:lang w:val="en-GB" w:eastAsia="zh-CN"/>
        </w:rPr>
        <w:t>mitter for providing CW</w:t>
      </w:r>
    </w:p>
    <w:p w14:paraId="58306D37" w14:textId="23616E63" w:rsidR="00301B4E" w:rsidRDefault="00301B4E" w:rsidP="00301B4E">
      <w:pPr>
        <w:ind w:firstLineChars="0"/>
        <w:rPr>
          <w:lang w:val="en-GB" w:eastAsia="zh-CN"/>
        </w:rPr>
      </w:pPr>
      <w:r>
        <w:rPr>
          <w:rFonts w:hint="eastAsia"/>
          <w:lang w:val="en-GB" w:eastAsia="zh-CN"/>
        </w:rPr>
        <w:t>I</w:t>
      </w:r>
      <w:r>
        <w:rPr>
          <w:lang w:val="en-GB" w:eastAsia="zh-CN"/>
        </w:rPr>
        <w:t>n the following, the interference for A-IoT system and legacy cellular system are analysed case by case, and for each case, both Tag with and with frequency shift capability are provided.</w:t>
      </w:r>
    </w:p>
    <w:p w14:paraId="624C0FB1" w14:textId="77777777" w:rsidR="00456DDC" w:rsidRPr="00456DDC" w:rsidRDefault="00456DDC" w:rsidP="00456DDC">
      <w:pPr>
        <w:pStyle w:val="af6"/>
        <w:keepNext/>
        <w:keepLines/>
        <w:widowControl w:val="0"/>
        <w:numPr>
          <w:ilvl w:val="0"/>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5842488A" w14:textId="77777777" w:rsidR="00456DDC" w:rsidRPr="00456DDC" w:rsidRDefault="00456DDC" w:rsidP="00456DDC">
      <w:pPr>
        <w:pStyle w:val="af6"/>
        <w:keepNext/>
        <w:keepLines/>
        <w:widowControl w:val="0"/>
        <w:numPr>
          <w:ilvl w:val="0"/>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65BEDC8E" w14:textId="77777777" w:rsidR="00456DDC" w:rsidRPr="00456DDC" w:rsidRDefault="00456DDC" w:rsidP="00456DDC">
      <w:pPr>
        <w:pStyle w:val="af6"/>
        <w:keepNext/>
        <w:keepLines/>
        <w:widowControl w:val="0"/>
        <w:numPr>
          <w:ilvl w:val="1"/>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7A02D0FD" w14:textId="77777777" w:rsidR="00456DDC" w:rsidRPr="00456DDC" w:rsidRDefault="00456DDC" w:rsidP="00456DDC">
      <w:pPr>
        <w:pStyle w:val="af6"/>
        <w:keepNext/>
        <w:keepLines/>
        <w:widowControl w:val="0"/>
        <w:numPr>
          <w:ilvl w:val="1"/>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2321CF18" w14:textId="42F7AC73" w:rsidR="00690ACD" w:rsidRDefault="00690ACD" w:rsidP="00690ACD">
      <w:pPr>
        <w:pStyle w:val="4"/>
        <w:ind w:left="1244"/>
        <w:rPr>
          <w:lang w:eastAsia="zh-CN"/>
        </w:rPr>
      </w:pPr>
      <w:r w:rsidRPr="00690ACD">
        <w:rPr>
          <w:lang w:eastAsia="zh-CN"/>
        </w:rPr>
        <w:t>Deployment scenario 1 with Topology 1</w:t>
      </w:r>
    </w:p>
    <w:p w14:paraId="7CD23B61" w14:textId="1AE01F69" w:rsidR="00301B4E" w:rsidRPr="00690ACD" w:rsidRDefault="00B37D22" w:rsidP="00690ACD">
      <w:pPr>
        <w:ind w:firstLine="442"/>
        <w:rPr>
          <w:b/>
          <w:bCs/>
          <w:u w:val="single"/>
          <w:lang w:eastAsia="zh-CN"/>
        </w:rPr>
      </w:pPr>
      <w:r w:rsidRPr="00690ACD">
        <w:rPr>
          <w:b/>
          <w:bCs/>
          <w:u w:val="single"/>
          <w:lang w:eastAsia="zh-CN"/>
        </w:rPr>
        <w:t>E</w:t>
      </w:r>
      <w:r w:rsidR="00301B4E" w:rsidRPr="00690ACD">
        <w:rPr>
          <w:b/>
          <w:bCs/>
          <w:u w:val="single"/>
          <w:lang w:eastAsia="zh-CN"/>
        </w:rPr>
        <w:t>mitter inside topology 1</w:t>
      </w:r>
    </w:p>
    <w:p w14:paraId="6B7EAC09" w14:textId="77777777" w:rsidR="00160B52" w:rsidRDefault="00160B52" w:rsidP="00160B52">
      <w:pPr>
        <w:ind w:firstLine="440"/>
        <w:rPr>
          <w:lang w:val="en-GB" w:eastAsia="zh-CN"/>
        </w:rPr>
      </w:pPr>
      <w:r>
        <w:rPr>
          <w:lang w:val="en-GB" w:eastAsia="zh-CN"/>
        </w:rPr>
        <w:t>The following figure is given to illustrate case 1 and the corresponding interference analysis is summarized in Table 1.</w:t>
      </w:r>
    </w:p>
    <w:p w14:paraId="759ABA58" w14:textId="2CBCA16A" w:rsidR="00160B52" w:rsidRDefault="00160B52" w:rsidP="00160B52">
      <w:pPr>
        <w:ind w:firstLineChars="0" w:firstLine="0"/>
        <w:jc w:val="center"/>
        <w:rPr>
          <w:lang w:val="en-GB" w:eastAsia="zh-CN"/>
        </w:rPr>
      </w:pPr>
      <w:r>
        <w:rPr>
          <w:noProof/>
          <w:lang w:val="en-GB" w:eastAsia="zh-CN"/>
        </w:rPr>
        <w:drawing>
          <wp:inline distT="0" distB="0" distL="0" distR="0" wp14:anchorId="46C415A1" wp14:editId="02F5DA19">
            <wp:extent cx="1759585" cy="15170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1" cstate="print">
                      <a:extLst>
                        <a:ext uri="{28A0092B-C50C-407E-A947-70E740481C1C}">
                          <a14:useLocalDpi xmlns:a14="http://schemas.microsoft.com/office/drawing/2010/main" val="0"/>
                        </a:ext>
                      </a:extLst>
                    </a:blip>
                    <a:srcRect t="12256" b="4201"/>
                    <a:stretch>
                      <a:fillRect/>
                    </a:stretch>
                  </pic:blipFill>
                  <pic:spPr bwMode="auto">
                    <a:xfrm>
                      <a:off x="0" y="0"/>
                      <a:ext cx="1759585" cy="1517015"/>
                    </a:xfrm>
                    <a:prstGeom prst="rect">
                      <a:avLst/>
                    </a:prstGeom>
                    <a:noFill/>
                    <a:ln>
                      <a:noFill/>
                    </a:ln>
                  </pic:spPr>
                </pic:pic>
              </a:graphicData>
            </a:graphic>
          </wp:inline>
        </w:drawing>
      </w:r>
    </w:p>
    <w:p w14:paraId="4BEBC385" w14:textId="77777777" w:rsidR="00160B52" w:rsidRPr="00106E68" w:rsidRDefault="00160B52" w:rsidP="00160B52">
      <w:pPr>
        <w:ind w:firstLineChars="0" w:firstLine="0"/>
        <w:jc w:val="center"/>
        <w:rPr>
          <w:b/>
          <w:bCs/>
          <w:sz w:val="20"/>
          <w:szCs w:val="16"/>
          <w:lang w:val="en-GB" w:eastAsia="zh-CN"/>
        </w:rPr>
      </w:pPr>
      <w:r w:rsidRPr="00106E68">
        <w:rPr>
          <w:b/>
          <w:bCs/>
          <w:sz w:val="20"/>
          <w:szCs w:val="16"/>
          <w:lang w:val="en-GB" w:eastAsia="zh-CN"/>
        </w:rPr>
        <w:t>Figure 1. Emitter inside topology 1</w:t>
      </w:r>
    </w:p>
    <w:p w14:paraId="5AF62453" w14:textId="65A10756" w:rsidR="00160B52" w:rsidRPr="00106E68" w:rsidRDefault="00160B52" w:rsidP="00160B52">
      <w:pPr>
        <w:ind w:firstLine="402"/>
        <w:jc w:val="center"/>
        <w:rPr>
          <w:b/>
          <w:bCs/>
          <w:sz w:val="20"/>
          <w:szCs w:val="16"/>
          <w:lang w:val="en-GB" w:eastAsia="zh-CN"/>
        </w:rPr>
      </w:pPr>
      <w:r w:rsidRPr="00106E68">
        <w:rPr>
          <w:b/>
          <w:bCs/>
          <w:sz w:val="20"/>
          <w:szCs w:val="16"/>
          <w:lang w:val="en-GB" w:eastAsia="zh-CN"/>
        </w:rPr>
        <w:t>Table 1. Interference analysis for the case of emitter inside topology 1 under different FDD UL/DL spectrum allocation assumption</w:t>
      </w:r>
    </w:p>
    <w:tbl>
      <w:tblPr>
        <w:tblStyle w:val="afa"/>
        <w:tblW w:w="8706" w:type="dxa"/>
        <w:jc w:val="center"/>
        <w:tblCellMar>
          <w:left w:w="28" w:type="dxa"/>
          <w:right w:w="28" w:type="dxa"/>
        </w:tblCellMar>
        <w:tblLook w:val="04A0" w:firstRow="1" w:lastRow="0" w:firstColumn="1" w:lastColumn="0" w:noHBand="0" w:noVBand="1"/>
      </w:tblPr>
      <w:tblGrid>
        <w:gridCol w:w="1696"/>
        <w:gridCol w:w="1454"/>
        <w:gridCol w:w="1381"/>
        <w:gridCol w:w="4175"/>
      </w:tblGrid>
      <w:tr w:rsidR="00160B52" w:rsidRPr="00B13CE0" w14:paraId="0CFF9671" w14:textId="77777777" w:rsidTr="00160B52">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0A5D7611" w14:textId="77777777" w:rsidR="00160B52" w:rsidRPr="00B13CE0" w:rsidRDefault="00160B52" w:rsidP="002448E3">
            <w:pPr>
              <w:spacing w:beforeLines="10" w:before="24" w:afterLines="10" w:after="24"/>
              <w:ind w:firstLineChars="0" w:firstLine="0"/>
              <w:jc w:val="center"/>
              <w:rPr>
                <w:b/>
                <w:bCs/>
                <w:szCs w:val="22"/>
                <w:lang w:val="en-GB" w:eastAsia="zh-CN"/>
              </w:rPr>
            </w:pPr>
            <w:r w:rsidRPr="00B13CE0">
              <w:rPr>
                <w:b/>
                <w:bCs/>
                <w:szCs w:val="22"/>
                <w:lang w:val="en-GB" w:eastAsia="zh-CN"/>
              </w:rPr>
              <w:t>Freq shifting capability at Tag</w:t>
            </w:r>
          </w:p>
        </w:tc>
        <w:tc>
          <w:tcPr>
            <w:tcW w:w="1454" w:type="dxa"/>
            <w:tcBorders>
              <w:top w:val="single" w:sz="4" w:space="0" w:color="auto"/>
              <w:left w:val="single" w:sz="4" w:space="0" w:color="auto"/>
              <w:bottom w:val="single" w:sz="4" w:space="0" w:color="auto"/>
              <w:right w:val="single" w:sz="4" w:space="0" w:color="auto"/>
            </w:tcBorders>
            <w:vAlign w:val="center"/>
            <w:hideMark/>
          </w:tcPr>
          <w:p w14:paraId="3E8723B9" w14:textId="77777777" w:rsidR="00160B52" w:rsidRPr="00B13CE0" w:rsidRDefault="00160B52" w:rsidP="002448E3">
            <w:pPr>
              <w:spacing w:beforeLines="10" w:before="24" w:afterLines="10" w:after="24"/>
              <w:ind w:firstLineChars="0" w:firstLine="0"/>
              <w:jc w:val="center"/>
              <w:rPr>
                <w:b/>
                <w:bCs/>
                <w:szCs w:val="22"/>
                <w:lang w:val="en-GB" w:eastAsia="zh-CN"/>
              </w:rPr>
            </w:pPr>
            <w:r w:rsidRPr="00B13CE0">
              <w:rPr>
                <w:b/>
                <w:bCs/>
                <w:szCs w:val="22"/>
                <w:lang w:val="en-GB" w:eastAsia="zh-CN"/>
              </w:rPr>
              <w:t>FDD DL spectrum</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172425D" w14:textId="77777777" w:rsidR="00160B52" w:rsidRPr="00B13CE0" w:rsidRDefault="00160B52" w:rsidP="002448E3">
            <w:pPr>
              <w:spacing w:beforeLines="10" w:before="24" w:afterLines="10" w:after="24"/>
              <w:ind w:firstLineChars="0" w:firstLine="0"/>
              <w:jc w:val="center"/>
              <w:rPr>
                <w:b/>
                <w:bCs/>
                <w:szCs w:val="22"/>
                <w:lang w:val="en-GB" w:eastAsia="zh-CN"/>
              </w:rPr>
            </w:pPr>
            <w:r w:rsidRPr="00B13CE0">
              <w:rPr>
                <w:b/>
                <w:bCs/>
                <w:szCs w:val="22"/>
                <w:lang w:val="en-GB" w:eastAsia="zh-CN"/>
              </w:rPr>
              <w:t>FDD UL spectrum</w:t>
            </w:r>
          </w:p>
        </w:tc>
        <w:tc>
          <w:tcPr>
            <w:tcW w:w="4175" w:type="dxa"/>
            <w:tcBorders>
              <w:top w:val="single" w:sz="4" w:space="0" w:color="auto"/>
              <w:left w:val="single" w:sz="4" w:space="0" w:color="auto"/>
              <w:bottom w:val="single" w:sz="4" w:space="0" w:color="auto"/>
              <w:right w:val="single" w:sz="4" w:space="0" w:color="auto"/>
            </w:tcBorders>
            <w:vAlign w:val="center"/>
            <w:hideMark/>
          </w:tcPr>
          <w:p w14:paraId="7768DD52" w14:textId="77777777" w:rsidR="00160B52" w:rsidRPr="00B13CE0" w:rsidRDefault="00160B52" w:rsidP="002448E3">
            <w:pPr>
              <w:spacing w:beforeLines="10" w:before="24" w:afterLines="10" w:after="24"/>
              <w:ind w:firstLineChars="0" w:firstLine="0"/>
              <w:jc w:val="center"/>
              <w:rPr>
                <w:b/>
                <w:bCs/>
                <w:szCs w:val="22"/>
                <w:lang w:val="en-GB" w:eastAsia="zh-CN"/>
              </w:rPr>
            </w:pPr>
            <w:r w:rsidRPr="00B13CE0">
              <w:rPr>
                <w:b/>
                <w:bCs/>
                <w:szCs w:val="22"/>
                <w:lang w:val="en-GB" w:eastAsia="zh-CN"/>
              </w:rPr>
              <w:t>Observation</w:t>
            </w:r>
          </w:p>
        </w:tc>
      </w:tr>
      <w:tr w:rsidR="00160B52" w:rsidRPr="00B13CE0" w14:paraId="6E2C50BA" w14:textId="77777777" w:rsidTr="00160B52">
        <w:trPr>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443B2612"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No</w:t>
            </w:r>
          </w:p>
        </w:tc>
        <w:tc>
          <w:tcPr>
            <w:tcW w:w="1454" w:type="dxa"/>
            <w:tcBorders>
              <w:top w:val="single" w:sz="4" w:space="0" w:color="auto"/>
              <w:left w:val="single" w:sz="4" w:space="0" w:color="auto"/>
              <w:bottom w:val="single" w:sz="4" w:space="0" w:color="auto"/>
              <w:right w:val="single" w:sz="4" w:space="0" w:color="auto"/>
            </w:tcBorders>
            <w:vAlign w:val="center"/>
            <w:hideMark/>
          </w:tcPr>
          <w:p w14:paraId="2C306325"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A-IoT DL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7585DC7"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CW link</w:t>
            </w:r>
          </w:p>
          <w:p w14:paraId="7412853D"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A-IoT UL</w:t>
            </w:r>
          </w:p>
        </w:tc>
        <w:tc>
          <w:tcPr>
            <w:tcW w:w="4175" w:type="dxa"/>
            <w:tcBorders>
              <w:top w:val="single" w:sz="4" w:space="0" w:color="auto"/>
              <w:left w:val="single" w:sz="4" w:space="0" w:color="auto"/>
              <w:bottom w:val="single" w:sz="4" w:space="0" w:color="auto"/>
              <w:right w:val="single" w:sz="4" w:space="0" w:color="auto"/>
            </w:tcBorders>
            <w:vAlign w:val="center"/>
            <w:hideMark/>
          </w:tcPr>
          <w:p w14:paraId="058E6F39" w14:textId="77777777" w:rsidR="00160B52" w:rsidRPr="00B13CE0" w:rsidRDefault="00160B52" w:rsidP="002448E3">
            <w:pPr>
              <w:pStyle w:val="af6"/>
              <w:numPr>
                <w:ilvl w:val="0"/>
                <w:numId w:val="23"/>
              </w:numPr>
              <w:spacing w:beforeLines="10" w:before="24" w:afterLines="10" w:after="24" w:line="240" w:lineRule="auto"/>
              <w:ind w:left="704" w:firstLineChars="0"/>
              <w:rPr>
                <w:rFonts w:ascii="Times New Roman" w:eastAsiaTheme="minorEastAsia" w:hAnsi="Times New Roman"/>
                <w:lang w:val="en-GB" w:eastAsia="zh-CN"/>
              </w:rPr>
            </w:pPr>
            <w:r w:rsidRPr="00B13CE0">
              <w:rPr>
                <w:rFonts w:ascii="Times New Roman" w:eastAsiaTheme="minorEastAsia" w:hAnsi="Times New Roman"/>
                <w:lang w:val="en-GB" w:eastAsia="zh-CN"/>
              </w:rPr>
              <w:t>Self-interference at BS reception</w:t>
            </w:r>
          </w:p>
          <w:p w14:paraId="444D8D23" w14:textId="77777777" w:rsidR="00160B52" w:rsidRPr="00B13CE0" w:rsidRDefault="00160B52" w:rsidP="002448E3">
            <w:pPr>
              <w:pStyle w:val="af6"/>
              <w:numPr>
                <w:ilvl w:val="0"/>
                <w:numId w:val="23"/>
              </w:numPr>
              <w:spacing w:beforeLines="10" w:before="24" w:afterLines="10" w:after="24" w:line="240" w:lineRule="auto"/>
              <w:ind w:left="704" w:firstLineChars="0"/>
              <w:rPr>
                <w:rFonts w:ascii="Times New Roman" w:eastAsiaTheme="minorEastAsia" w:hAnsi="Times New Roman"/>
                <w:lang w:val="en-GB" w:eastAsia="zh-CN"/>
              </w:rPr>
            </w:pPr>
            <w:r w:rsidRPr="00B13CE0">
              <w:rPr>
                <w:rFonts w:ascii="Times New Roman" w:eastAsiaTheme="minorEastAsia" w:hAnsi="Times New Roman"/>
                <w:lang w:val="en-GB" w:eastAsia="zh-CN"/>
              </w:rPr>
              <w:t>Interference to Uu UL reception</w:t>
            </w:r>
          </w:p>
        </w:tc>
      </w:tr>
      <w:tr w:rsidR="00160B52" w:rsidRPr="00B13CE0" w14:paraId="25706DD9" w14:textId="77777777" w:rsidTr="00160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1E7AE" w14:textId="77777777" w:rsidR="00160B52" w:rsidRPr="00B13CE0" w:rsidRDefault="00160B52" w:rsidP="002448E3">
            <w:pPr>
              <w:overflowPunct/>
              <w:autoSpaceDE/>
              <w:autoSpaceDN/>
              <w:adjustRightInd/>
              <w:spacing w:beforeLines="10" w:before="24" w:afterLines="10" w:after="24"/>
              <w:ind w:firstLineChars="0" w:firstLine="0"/>
              <w:jc w:val="left"/>
              <w:rPr>
                <w:szCs w:val="22"/>
                <w:lang w:val="en-GB" w:eastAsia="zh-CN"/>
              </w:rPr>
            </w:pPr>
          </w:p>
        </w:tc>
        <w:tc>
          <w:tcPr>
            <w:tcW w:w="1454" w:type="dxa"/>
            <w:tcBorders>
              <w:top w:val="single" w:sz="4" w:space="0" w:color="auto"/>
              <w:left w:val="single" w:sz="4" w:space="0" w:color="auto"/>
              <w:bottom w:val="single" w:sz="4" w:space="0" w:color="auto"/>
              <w:right w:val="single" w:sz="4" w:space="0" w:color="auto"/>
            </w:tcBorders>
            <w:vAlign w:val="center"/>
            <w:hideMark/>
          </w:tcPr>
          <w:p w14:paraId="70C1DEA4"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CW link</w:t>
            </w:r>
          </w:p>
          <w:p w14:paraId="58873103"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A-IoT UL</w:t>
            </w:r>
          </w:p>
          <w:p w14:paraId="55702E9C"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A-IoT DL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BB8ED70"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w:t>
            </w:r>
          </w:p>
        </w:tc>
        <w:tc>
          <w:tcPr>
            <w:tcW w:w="4175" w:type="dxa"/>
            <w:tcBorders>
              <w:top w:val="single" w:sz="4" w:space="0" w:color="auto"/>
              <w:left w:val="single" w:sz="4" w:space="0" w:color="auto"/>
              <w:bottom w:val="single" w:sz="4" w:space="0" w:color="auto"/>
              <w:right w:val="single" w:sz="4" w:space="0" w:color="auto"/>
            </w:tcBorders>
            <w:vAlign w:val="center"/>
            <w:hideMark/>
          </w:tcPr>
          <w:p w14:paraId="1079C891" w14:textId="77777777" w:rsidR="00160B52" w:rsidRPr="00B13CE0" w:rsidRDefault="00160B52" w:rsidP="002448E3">
            <w:pPr>
              <w:pStyle w:val="af6"/>
              <w:numPr>
                <w:ilvl w:val="0"/>
                <w:numId w:val="24"/>
              </w:numPr>
              <w:spacing w:beforeLines="10" w:before="24" w:afterLines="10" w:after="24" w:line="240" w:lineRule="auto"/>
              <w:ind w:left="704" w:firstLineChars="0"/>
              <w:rPr>
                <w:rFonts w:ascii="Times New Roman" w:eastAsiaTheme="minorEastAsia" w:hAnsi="Times New Roman"/>
                <w:lang w:val="en-GB" w:eastAsia="zh-CN"/>
              </w:rPr>
            </w:pPr>
            <w:r w:rsidRPr="00B13CE0">
              <w:rPr>
                <w:rFonts w:ascii="Times New Roman" w:eastAsiaTheme="minorEastAsia" w:hAnsi="Times New Roman"/>
                <w:lang w:val="en-GB" w:eastAsia="zh-CN"/>
              </w:rPr>
              <w:t>Self-interference at BS reception</w:t>
            </w:r>
          </w:p>
          <w:p w14:paraId="2B102537" w14:textId="77777777" w:rsidR="00160B52" w:rsidRPr="00B13CE0" w:rsidRDefault="00160B52" w:rsidP="002448E3">
            <w:pPr>
              <w:pStyle w:val="af6"/>
              <w:numPr>
                <w:ilvl w:val="0"/>
                <w:numId w:val="24"/>
              </w:numPr>
              <w:spacing w:beforeLines="10" w:before="24" w:afterLines="10" w:after="24" w:line="240" w:lineRule="auto"/>
              <w:ind w:left="704" w:firstLineChars="0"/>
              <w:rPr>
                <w:rFonts w:ascii="Times New Roman" w:eastAsiaTheme="minorEastAsia" w:hAnsi="Times New Roman"/>
                <w:b/>
                <w:bCs/>
                <w:lang w:val="en-GB" w:eastAsia="zh-CN"/>
              </w:rPr>
            </w:pPr>
            <w:r w:rsidRPr="00B13CE0">
              <w:rPr>
                <w:rFonts w:ascii="Times New Roman" w:eastAsiaTheme="minorEastAsia" w:hAnsi="Times New Roman"/>
                <w:lang w:val="en-GB" w:eastAsia="zh-CN"/>
              </w:rPr>
              <w:t>Interference to Uu DL reception</w:t>
            </w:r>
          </w:p>
        </w:tc>
      </w:tr>
      <w:tr w:rsidR="00160B52" w:rsidRPr="00B13CE0" w14:paraId="1AE9AD06" w14:textId="77777777" w:rsidTr="00160B52">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532E084"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Yes</w:t>
            </w:r>
          </w:p>
        </w:tc>
        <w:tc>
          <w:tcPr>
            <w:tcW w:w="1454" w:type="dxa"/>
            <w:tcBorders>
              <w:top w:val="single" w:sz="4" w:space="0" w:color="auto"/>
              <w:left w:val="single" w:sz="4" w:space="0" w:color="auto"/>
              <w:bottom w:val="single" w:sz="4" w:space="0" w:color="auto"/>
              <w:right w:val="single" w:sz="4" w:space="0" w:color="auto"/>
            </w:tcBorders>
            <w:vAlign w:val="center"/>
            <w:hideMark/>
          </w:tcPr>
          <w:p w14:paraId="6BDC1B1E"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CW link</w:t>
            </w:r>
          </w:p>
          <w:p w14:paraId="76092EB4"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A-IoT DL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951A34E" w14:textId="77777777" w:rsidR="00160B52" w:rsidRPr="00B13CE0" w:rsidRDefault="00160B52" w:rsidP="002448E3">
            <w:pPr>
              <w:spacing w:beforeLines="10" w:before="24" w:afterLines="10" w:after="24"/>
              <w:ind w:firstLineChars="0" w:firstLine="0"/>
              <w:jc w:val="center"/>
              <w:rPr>
                <w:szCs w:val="22"/>
                <w:lang w:val="en-GB" w:eastAsia="zh-CN"/>
              </w:rPr>
            </w:pPr>
            <w:r w:rsidRPr="00B13CE0">
              <w:rPr>
                <w:szCs w:val="22"/>
                <w:lang w:val="en-GB" w:eastAsia="zh-CN"/>
              </w:rPr>
              <w:t>A-IoT UL</w:t>
            </w:r>
          </w:p>
        </w:tc>
        <w:tc>
          <w:tcPr>
            <w:tcW w:w="4175" w:type="dxa"/>
            <w:tcBorders>
              <w:top w:val="single" w:sz="4" w:space="0" w:color="auto"/>
              <w:left w:val="single" w:sz="4" w:space="0" w:color="auto"/>
              <w:bottom w:val="single" w:sz="4" w:space="0" w:color="auto"/>
              <w:right w:val="single" w:sz="4" w:space="0" w:color="auto"/>
            </w:tcBorders>
            <w:vAlign w:val="center"/>
            <w:hideMark/>
          </w:tcPr>
          <w:p w14:paraId="2BF2C12D" w14:textId="77777777" w:rsidR="00160B52" w:rsidRPr="00B13CE0" w:rsidRDefault="00160B52" w:rsidP="002448E3">
            <w:pPr>
              <w:pStyle w:val="af6"/>
              <w:numPr>
                <w:ilvl w:val="0"/>
                <w:numId w:val="25"/>
              </w:numPr>
              <w:spacing w:beforeLines="10" w:before="24" w:afterLines="10" w:after="24" w:line="240" w:lineRule="auto"/>
              <w:ind w:left="704" w:firstLineChars="0"/>
              <w:rPr>
                <w:rFonts w:ascii="Times New Roman" w:hAnsi="Times New Roman"/>
                <w:lang w:val="en-GB" w:eastAsia="zh-CN"/>
              </w:rPr>
            </w:pPr>
            <w:r w:rsidRPr="00B13CE0">
              <w:rPr>
                <w:rFonts w:ascii="Times New Roman" w:hAnsi="Times New Roman"/>
                <w:lang w:val="en-GB" w:eastAsia="zh-CN"/>
              </w:rPr>
              <w:t>Interference to Uu DL reception</w:t>
            </w:r>
          </w:p>
        </w:tc>
      </w:tr>
    </w:tbl>
    <w:p w14:paraId="342EA1E9" w14:textId="3ED3D191" w:rsidR="00160B52" w:rsidRDefault="00160B52" w:rsidP="00160B52">
      <w:pPr>
        <w:ind w:firstLine="440"/>
        <w:rPr>
          <w:lang w:eastAsia="zh-CN"/>
        </w:rPr>
      </w:pPr>
      <w:r>
        <w:rPr>
          <w:lang w:eastAsia="zh-CN"/>
        </w:rPr>
        <w:t xml:space="preserve">It is clear one premise for the interference analysis is the spectrum (i.e., FDD DL or UL spectrum) allocation assumption for each link above. Difference spectrum allocation scheme will lead to different interference </w:t>
      </w:r>
      <w:r w:rsidR="00BB40CE">
        <w:rPr>
          <w:lang w:eastAsia="zh-CN"/>
        </w:rPr>
        <w:t xml:space="preserve">analysis </w:t>
      </w:r>
      <w:r>
        <w:rPr>
          <w:lang w:eastAsia="zh-CN"/>
        </w:rPr>
        <w:t>between the links.</w:t>
      </w:r>
      <w:r w:rsidR="002448E3">
        <w:rPr>
          <w:lang w:eastAsia="zh-CN"/>
        </w:rPr>
        <w:t xml:space="preserve">  </w:t>
      </w:r>
    </w:p>
    <w:p w14:paraId="7C0642AE" w14:textId="00C25784" w:rsidR="00160B52" w:rsidRDefault="00160B52" w:rsidP="00160B52">
      <w:pPr>
        <w:ind w:firstLine="442"/>
        <w:rPr>
          <w:b/>
          <w:bCs/>
          <w:lang w:eastAsia="zh-CN"/>
        </w:rPr>
      </w:pPr>
      <w:bookmarkStart w:id="19" w:name="o3"/>
      <w:r w:rsidRPr="00160B52">
        <w:rPr>
          <w:b/>
          <w:bCs/>
          <w:lang w:eastAsia="zh-CN"/>
        </w:rPr>
        <w:t xml:space="preserve">Observation </w:t>
      </w:r>
      <w:r w:rsidR="00995227">
        <w:rPr>
          <w:b/>
          <w:bCs/>
          <w:lang w:eastAsia="zh-CN"/>
        </w:rPr>
        <w:t>3</w:t>
      </w:r>
      <w:r w:rsidRPr="00160B52">
        <w:rPr>
          <w:b/>
          <w:bCs/>
          <w:lang w:eastAsia="zh-CN"/>
        </w:rPr>
        <w:t>: Different spectrum allocation assumption</w:t>
      </w:r>
      <w:r w:rsidR="003B5AA7">
        <w:rPr>
          <w:b/>
          <w:bCs/>
          <w:lang w:eastAsia="zh-CN"/>
        </w:rPr>
        <w:t xml:space="preserve"> </w:t>
      </w:r>
      <w:r w:rsidR="003B5AA7" w:rsidRPr="00160B52">
        <w:rPr>
          <w:b/>
          <w:bCs/>
          <w:lang w:eastAsia="zh-CN"/>
        </w:rPr>
        <w:t>(i.e., FDD DL or UL spectrum)</w:t>
      </w:r>
      <w:r w:rsidRPr="00160B52">
        <w:rPr>
          <w:b/>
          <w:bCs/>
          <w:lang w:eastAsia="zh-CN"/>
        </w:rPr>
        <w:t xml:space="preserve"> leads to </w:t>
      </w:r>
      <w:r w:rsidR="00073ED7">
        <w:rPr>
          <w:b/>
          <w:bCs/>
          <w:lang w:eastAsia="zh-CN"/>
        </w:rPr>
        <w:t>different</w:t>
      </w:r>
      <w:r w:rsidRPr="00160B52">
        <w:rPr>
          <w:b/>
          <w:bCs/>
          <w:lang w:eastAsia="zh-CN"/>
        </w:rPr>
        <w:t xml:space="preserve"> interference analysis for A-IoT system.</w:t>
      </w:r>
    </w:p>
    <w:p w14:paraId="6A381E83" w14:textId="2DEDEB7E" w:rsidR="00B562FE" w:rsidRPr="00B562FE" w:rsidRDefault="00B562FE" w:rsidP="00995227">
      <w:pPr>
        <w:ind w:firstLine="442"/>
        <w:rPr>
          <w:b/>
          <w:bCs/>
          <w:lang w:eastAsia="zh-CN"/>
        </w:rPr>
      </w:pPr>
      <w:bookmarkStart w:id="20" w:name="o4"/>
      <w:bookmarkEnd w:id="19"/>
      <w:r>
        <w:rPr>
          <w:b/>
          <w:bCs/>
          <w:lang w:eastAsia="zh-CN"/>
        </w:rPr>
        <w:t xml:space="preserve">Observation </w:t>
      </w:r>
      <w:r w:rsidR="00995227">
        <w:rPr>
          <w:b/>
          <w:bCs/>
          <w:lang w:eastAsia="zh-CN"/>
        </w:rPr>
        <w:t>4</w:t>
      </w:r>
      <w:r>
        <w:rPr>
          <w:b/>
          <w:bCs/>
          <w:lang w:eastAsia="zh-CN"/>
        </w:rPr>
        <w:t xml:space="preserve">: For emitter inside topology 1 (i.e., mono-static scenario), </w:t>
      </w:r>
      <w:r w:rsidR="007D3661" w:rsidRPr="007D3661">
        <w:rPr>
          <w:b/>
          <w:bCs/>
          <w:lang w:eastAsia="zh-CN"/>
        </w:rPr>
        <w:t xml:space="preserve">the </w:t>
      </w:r>
      <w:r w:rsidR="007D3661">
        <w:rPr>
          <w:b/>
          <w:bCs/>
          <w:lang w:eastAsia="zh-CN"/>
        </w:rPr>
        <w:t>BS</w:t>
      </w:r>
      <w:r w:rsidR="007D3661" w:rsidRPr="007D3661">
        <w:rPr>
          <w:b/>
          <w:bCs/>
          <w:lang w:eastAsia="zh-CN"/>
        </w:rPr>
        <w:t>'s reception is subject</w:t>
      </w:r>
      <w:r w:rsidR="00871EAF">
        <w:rPr>
          <w:b/>
          <w:bCs/>
          <w:lang w:eastAsia="zh-CN"/>
        </w:rPr>
        <w:t>ed</w:t>
      </w:r>
      <w:r w:rsidR="007D3661" w:rsidRPr="007D3661">
        <w:rPr>
          <w:b/>
          <w:bCs/>
          <w:lang w:eastAsia="zh-CN"/>
        </w:rPr>
        <w:t xml:space="preserve"> to self-interference challenge</w:t>
      </w:r>
      <w:r>
        <w:rPr>
          <w:b/>
          <w:bCs/>
          <w:lang w:eastAsia="zh-CN"/>
        </w:rPr>
        <w:t>.</w:t>
      </w:r>
    </w:p>
    <w:bookmarkEnd w:id="20"/>
    <w:p w14:paraId="3CF6DA1E" w14:textId="3D408C13" w:rsidR="002448E3" w:rsidRDefault="002448E3" w:rsidP="002448E3">
      <w:pPr>
        <w:ind w:firstLine="440"/>
        <w:rPr>
          <w:lang w:eastAsia="zh-CN"/>
        </w:rPr>
      </w:pPr>
      <w:r>
        <w:rPr>
          <w:rFonts w:hint="eastAsia"/>
          <w:lang w:eastAsia="zh-CN"/>
        </w:rPr>
        <w:lastRenderedPageBreak/>
        <w:t>A</w:t>
      </w:r>
      <w:r>
        <w:rPr>
          <w:lang w:eastAsia="zh-CN"/>
        </w:rPr>
        <w:t xml:space="preserve">dditionally, per SID as copied below, the BS </w:t>
      </w:r>
      <w:r w:rsidR="00F204FA">
        <w:rPr>
          <w:lang w:eastAsia="zh-CN"/>
        </w:rPr>
        <w:t xml:space="preserve">for A-IoT is co-site with existing 3GPP technologies for both deployment scenario 1 with topology 1 and deployment scenario 2 with topology 2 and UE as intermediate node. The understanding on the co-site here also has impact on the interference analysis, e.g., whether the BS for A-IoT and existing 3GPP tech are </w:t>
      </w:r>
      <w:r w:rsidR="003B5AA7">
        <w:rPr>
          <w:lang w:eastAsia="zh-CN"/>
        </w:rPr>
        <w:t>same or</w:t>
      </w:r>
      <w:r w:rsidR="00F204FA">
        <w:rPr>
          <w:lang w:eastAsia="zh-CN"/>
        </w:rPr>
        <w:t xml:space="preserve"> can be different.</w:t>
      </w:r>
    </w:p>
    <w:tbl>
      <w:tblPr>
        <w:tblStyle w:val="afa"/>
        <w:tblW w:w="0" w:type="auto"/>
        <w:tblLook w:val="04A0" w:firstRow="1" w:lastRow="0" w:firstColumn="1" w:lastColumn="0" w:noHBand="0" w:noVBand="1"/>
      </w:tblPr>
      <w:tblGrid>
        <w:gridCol w:w="9629"/>
      </w:tblGrid>
      <w:tr w:rsidR="00F204FA" w14:paraId="177B893D" w14:textId="77777777" w:rsidTr="00F204FA">
        <w:tc>
          <w:tcPr>
            <w:tcW w:w="9629" w:type="dxa"/>
            <w:tcBorders>
              <w:top w:val="single" w:sz="4" w:space="0" w:color="auto"/>
              <w:left w:val="single" w:sz="4" w:space="0" w:color="auto"/>
              <w:bottom w:val="single" w:sz="4" w:space="0" w:color="auto"/>
              <w:right w:val="single" w:sz="4" w:space="0" w:color="auto"/>
            </w:tcBorders>
            <w:hideMark/>
          </w:tcPr>
          <w:p w14:paraId="1D79B9D0" w14:textId="26D195FC" w:rsidR="00F204FA" w:rsidRDefault="00F204FA" w:rsidP="001F70F8">
            <w:pPr>
              <w:ind w:firstLine="440"/>
              <w:rPr>
                <w:i/>
                <w:iCs/>
                <w:u w:val="single"/>
                <w:lang w:val="en-GB" w:eastAsia="zh-CN"/>
              </w:rPr>
            </w:pPr>
            <w:r w:rsidRPr="00F204FA">
              <w:rPr>
                <w:i/>
                <w:iCs/>
                <w:u w:val="single"/>
                <w:lang w:val="en-GB" w:eastAsia="zh-CN"/>
              </w:rPr>
              <w:t>RP-234058</w:t>
            </w:r>
            <w:r>
              <w:rPr>
                <w:i/>
                <w:iCs/>
                <w:u w:val="single"/>
                <w:lang w:val="en-GB" w:eastAsia="zh-CN"/>
              </w:rPr>
              <w:t xml:space="preserve">, </w:t>
            </w:r>
            <w:r w:rsidRPr="00F204FA">
              <w:rPr>
                <w:i/>
                <w:iCs/>
                <w:u w:val="single"/>
                <w:lang w:val="en-GB" w:eastAsia="zh-CN"/>
              </w:rPr>
              <w:t>New SID: Study on solutions for Ambient IoT (Internet of Things) in NR</w:t>
            </w:r>
          </w:p>
          <w:p w14:paraId="16922ECA" w14:textId="74802B35" w:rsidR="00F204FA" w:rsidRPr="00F204FA" w:rsidRDefault="00F204FA" w:rsidP="00C7513E">
            <w:pPr>
              <w:pStyle w:val="af6"/>
              <w:numPr>
                <w:ilvl w:val="0"/>
                <w:numId w:val="32"/>
              </w:numPr>
              <w:spacing w:after="120" w:line="240" w:lineRule="auto"/>
              <w:ind w:leftChars="200" w:left="880" w:hangingChars="200" w:hanging="440"/>
              <w:rPr>
                <w:rFonts w:ascii="Times New Roman" w:hAnsi="Times New Roman"/>
                <w:sz w:val="20"/>
                <w:lang w:eastAsia="ja-JP"/>
              </w:rPr>
            </w:pPr>
            <w:r w:rsidRPr="00F204FA">
              <w:rPr>
                <w:rFonts w:ascii="Times New Roman" w:hAnsi="Times New Roman"/>
                <w:lang w:eastAsia="ja-JP"/>
              </w:rPr>
              <w:t>Deployment Scenarios with the following characteristics, referenced to the tables in Clause 4.2.2 of TR 38.848:</w:t>
            </w:r>
          </w:p>
          <w:p w14:paraId="0119AF89" w14:textId="77777777" w:rsidR="00F204FA" w:rsidRPr="00F204FA" w:rsidRDefault="00F204FA" w:rsidP="001F70F8">
            <w:pPr>
              <w:pStyle w:val="B2"/>
              <w:numPr>
                <w:ilvl w:val="0"/>
                <w:numId w:val="31"/>
              </w:numPr>
              <w:ind w:left="1300" w:firstLineChars="0"/>
              <w:jc w:val="left"/>
              <w:textAlignment w:val="auto"/>
              <w:rPr>
                <w:rFonts w:eastAsia="等线"/>
                <w:lang w:val="en-GB" w:eastAsia="en-GB"/>
              </w:rPr>
            </w:pPr>
            <w:r w:rsidRPr="00F204FA">
              <w:t>Deployment scenario 1 with Topology 1</w:t>
            </w:r>
          </w:p>
          <w:p w14:paraId="516FDE6E" w14:textId="77777777" w:rsidR="00F204FA" w:rsidRPr="00F204FA" w:rsidRDefault="00F204FA" w:rsidP="001F70F8">
            <w:pPr>
              <w:pStyle w:val="B2"/>
              <w:numPr>
                <w:ilvl w:val="1"/>
                <w:numId w:val="31"/>
              </w:numPr>
              <w:ind w:left="2287" w:firstLineChars="0"/>
              <w:jc w:val="left"/>
              <w:textAlignment w:val="auto"/>
            </w:pPr>
            <w:r w:rsidRPr="00F204FA">
              <w:t xml:space="preserve">Basestation and coexistence characteristics: Micro-cell, </w:t>
            </w:r>
            <w:r w:rsidRPr="00F204FA">
              <w:rPr>
                <w:b/>
                <w:bCs/>
              </w:rPr>
              <w:t>co-site</w:t>
            </w:r>
          </w:p>
          <w:p w14:paraId="4BB4FCA0" w14:textId="3EC86CE5" w:rsidR="00F204FA" w:rsidRPr="00F204FA" w:rsidRDefault="00F204FA" w:rsidP="001F70F8">
            <w:pPr>
              <w:pStyle w:val="B2"/>
              <w:numPr>
                <w:ilvl w:val="0"/>
                <w:numId w:val="31"/>
              </w:numPr>
              <w:ind w:left="1300" w:firstLineChars="0"/>
              <w:jc w:val="left"/>
              <w:textAlignment w:val="auto"/>
            </w:pPr>
            <w:r w:rsidRPr="00F204FA">
              <w:t>Deployment scenario 2 with Topology 2 and UE as intermediate node, under network control</w:t>
            </w:r>
          </w:p>
          <w:p w14:paraId="59FEE0BF" w14:textId="77777777" w:rsidR="00F204FA" w:rsidRDefault="00F204FA" w:rsidP="001F70F8">
            <w:pPr>
              <w:pStyle w:val="B2"/>
              <w:numPr>
                <w:ilvl w:val="1"/>
                <w:numId w:val="31"/>
              </w:numPr>
              <w:ind w:left="2287" w:firstLineChars="0"/>
              <w:jc w:val="left"/>
              <w:textAlignment w:val="auto"/>
            </w:pPr>
            <w:r w:rsidRPr="00F204FA">
              <w:t xml:space="preserve">Basestation and coexistence characteristics: Macro-cell, </w:t>
            </w:r>
            <w:r w:rsidRPr="00F204FA">
              <w:rPr>
                <w:b/>
                <w:bCs/>
              </w:rPr>
              <w:t>co-site</w:t>
            </w:r>
          </w:p>
          <w:p w14:paraId="5059937A" w14:textId="58373BD3" w:rsidR="00F204FA" w:rsidRPr="00F204FA" w:rsidRDefault="00F204FA" w:rsidP="001F70F8">
            <w:pPr>
              <w:pStyle w:val="B2"/>
              <w:numPr>
                <w:ilvl w:val="1"/>
                <w:numId w:val="31"/>
              </w:numPr>
              <w:ind w:left="2287" w:firstLineChars="0"/>
              <w:jc w:val="left"/>
              <w:textAlignment w:val="auto"/>
            </w:pPr>
            <w:r w:rsidRPr="00F204FA">
              <w:t>The location of intermediate node is indoor</w:t>
            </w:r>
          </w:p>
        </w:tc>
      </w:tr>
    </w:tbl>
    <w:p w14:paraId="7A964001" w14:textId="77777777" w:rsidR="004C21B6" w:rsidRDefault="004C21B6" w:rsidP="002448E3">
      <w:pPr>
        <w:ind w:firstLine="442"/>
        <w:rPr>
          <w:b/>
          <w:bCs/>
          <w:lang w:eastAsia="zh-CN"/>
        </w:rPr>
      </w:pPr>
    </w:p>
    <w:p w14:paraId="0E4C1563" w14:textId="7D04A0F4" w:rsidR="00F204FA" w:rsidRDefault="00F204FA" w:rsidP="002448E3">
      <w:pPr>
        <w:ind w:firstLine="442"/>
        <w:rPr>
          <w:b/>
          <w:bCs/>
          <w:lang w:eastAsia="zh-CN"/>
        </w:rPr>
      </w:pPr>
      <w:bookmarkStart w:id="21" w:name="o5"/>
      <w:r w:rsidRPr="00F204FA">
        <w:rPr>
          <w:rFonts w:hint="eastAsia"/>
          <w:b/>
          <w:bCs/>
          <w:lang w:eastAsia="zh-CN"/>
        </w:rPr>
        <w:t>O</w:t>
      </w:r>
      <w:r w:rsidRPr="00F204FA">
        <w:rPr>
          <w:b/>
          <w:bCs/>
          <w:lang w:eastAsia="zh-CN"/>
        </w:rPr>
        <w:t xml:space="preserve">bservation </w:t>
      </w:r>
      <w:r w:rsidR="00995227">
        <w:rPr>
          <w:b/>
          <w:bCs/>
          <w:lang w:eastAsia="zh-CN"/>
        </w:rPr>
        <w:t>5</w:t>
      </w:r>
      <w:r w:rsidRPr="00F204FA">
        <w:rPr>
          <w:b/>
          <w:bCs/>
          <w:lang w:eastAsia="zh-CN"/>
        </w:rPr>
        <w:t>: The understanding on the “co-site” in the SID has impact on the interference analysis.</w:t>
      </w:r>
    </w:p>
    <w:bookmarkEnd w:id="21"/>
    <w:p w14:paraId="359FAA66" w14:textId="77777777" w:rsidR="00C7513E" w:rsidRPr="00F204FA" w:rsidRDefault="00C7513E" w:rsidP="002448E3">
      <w:pPr>
        <w:ind w:firstLine="442"/>
        <w:rPr>
          <w:b/>
          <w:bCs/>
          <w:lang w:eastAsia="zh-CN"/>
        </w:rPr>
      </w:pPr>
    </w:p>
    <w:p w14:paraId="2176E422" w14:textId="73C3B6AB" w:rsidR="00160B52" w:rsidRPr="00690ACD" w:rsidRDefault="00160B52" w:rsidP="00690ACD">
      <w:pPr>
        <w:ind w:firstLine="442"/>
        <w:rPr>
          <w:b/>
          <w:bCs/>
          <w:u w:val="single"/>
          <w:lang w:eastAsia="zh-CN"/>
        </w:rPr>
      </w:pPr>
      <w:r w:rsidRPr="00690ACD">
        <w:rPr>
          <w:rFonts w:hint="eastAsia"/>
          <w:b/>
          <w:bCs/>
          <w:u w:val="single"/>
          <w:lang w:eastAsia="zh-CN"/>
        </w:rPr>
        <w:t>E</w:t>
      </w:r>
      <w:r w:rsidRPr="00690ACD">
        <w:rPr>
          <w:b/>
          <w:bCs/>
          <w:u w:val="single"/>
          <w:lang w:eastAsia="zh-CN"/>
        </w:rPr>
        <w:t>mitter outside topology 1</w:t>
      </w:r>
    </w:p>
    <w:p w14:paraId="513E30A8" w14:textId="778B02DA" w:rsidR="00160B52" w:rsidRDefault="00160B52" w:rsidP="00160B52">
      <w:pPr>
        <w:ind w:firstLine="440"/>
        <w:rPr>
          <w:lang w:val="en-GB" w:eastAsia="zh-CN"/>
        </w:rPr>
      </w:pPr>
      <w:r>
        <w:rPr>
          <w:lang w:val="en-GB" w:eastAsia="zh-CN"/>
        </w:rPr>
        <w:t xml:space="preserve">The following figure is given to illustrate case </w:t>
      </w:r>
      <w:r w:rsidR="00B13CE0">
        <w:rPr>
          <w:lang w:val="en-GB" w:eastAsia="zh-CN"/>
        </w:rPr>
        <w:t>2</w:t>
      </w:r>
      <w:r>
        <w:rPr>
          <w:lang w:val="en-GB" w:eastAsia="zh-CN"/>
        </w:rPr>
        <w:t xml:space="preserve"> and the corresponding interference analysis is summarized in Table </w:t>
      </w:r>
      <w:r w:rsidR="00BB40CE">
        <w:rPr>
          <w:lang w:val="en-GB" w:eastAsia="zh-CN"/>
        </w:rPr>
        <w:t>2</w:t>
      </w:r>
      <w:r>
        <w:rPr>
          <w:lang w:val="en-GB" w:eastAsia="zh-CN"/>
        </w:rPr>
        <w:t>.</w:t>
      </w:r>
    </w:p>
    <w:p w14:paraId="59DD76F2" w14:textId="75B4605D" w:rsidR="00160B52" w:rsidRDefault="008A54A5" w:rsidP="00160B52">
      <w:pPr>
        <w:ind w:firstLineChars="0" w:firstLine="0"/>
        <w:jc w:val="center"/>
        <w:rPr>
          <w:lang w:val="en-GB" w:eastAsia="zh-CN"/>
        </w:rPr>
      </w:pPr>
      <w:r w:rsidRPr="008A54A5">
        <w:rPr>
          <w:noProof/>
          <w:lang w:val="en-GB" w:eastAsia="zh-CN"/>
        </w:rPr>
        <w:drawing>
          <wp:inline distT="0" distB="0" distL="0" distR="0" wp14:anchorId="4D798F4A" wp14:editId="05C98AD1">
            <wp:extent cx="2092325" cy="17386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1620"/>
                    <a:stretch/>
                  </pic:blipFill>
                  <pic:spPr bwMode="auto">
                    <a:xfrm>
                      <a:off x="0" y="0"/>
                      <a:ext cx="2092325" cy="1738630"/>
                    </a:xfrm>
                    <a:prstGeom prst="rect">
                      <a:avLst/>
                    </a:prstGeom>
                    <a:noFill/>
                    <a:ln>
                      <a:noFill/>
                    </a:ln>
                    <a:extLst>
                      <a:ext uri="{53640926-AAD7-44D8-BBD7-CCE9431645EC}">
                        <a14:shadowObscured xmlns:a14="http://schemas.microsoft.com/office/drawing/2010/main"/>
                      </a:ext>
                    </a:extLst>
                  </pic:spPr>
                </pic:pic>
              </a:graphicData>
            </a:graphic>
          </wp:inline>
        </w:drawing>
      </w:r>
    </w:p>
    <w:p w14:paraId="2028FA8E" w14:textId="14D59702" w:rsidR="00160B52" w:rsidRPr="00106E68" w:rsidRDefault="00160B52" w:rsidP="00160B52">
      <w:pPr>
        <w:ind w:firstLineChars="0" w:firstLine="0"/>
        <w:jc w:val="center"/>
        <w:rPr>
          <w:b/>
          <w:bCs/>
          <w:sz w:val="20"/>
          <w:szCs w:val="16"/>
          <w:lang w:val="en-GB" w:eastAsia="zh-CN"/>
        </w:rPr>
      </w:pPr>
      <w:r w:rsidRPr="00106E68">
        <w:rPr>
          <w:b/>
          <w:bCs/>
          <w:sz w:val="20"/>
          <w:szCs w:val="16"/>
          <w:lang w:val="en-GB" w:eastAsia="zh-CN"/>
        </w:rPr>
        <w:t xml:space="preserve">Figure </w:t>
      </w:r>
      <w:r w:rsidR="00BB40CE" w:rsidRPr="00106E68">
        <w:rPr>
          <w:b/>
          <w:bCs/>
          <w:sz w:val="20"/>
          <w:szCs w:val="16"/>
          <w:lang w:val="en-GB" w:eastAsia="zh-CN"/>
        </w:rPr>
        <w:t>2</w:t>
      </w:r>
      <w:r w:rsidRPr="00106E68">
        <w:rPr>
          <w:b/>
          <w:bCs/>
          <w:sz w:val="20"/>
          <w:szCs w:val="16"/>
          <w:lang w:val="en-GB" w:eastAsia="zh-CN"/>
        </w:rPr>
        <w:t>. Emitter outside topology 1</w:t>
      </w:r>
    </w:p>
    <w:p w14:paraId="621F2D0B" w14:textId="10B75A2E" w:rsidR="00160B52" w:rsidRPr="00106E68" w:rsidRDefault="00160B52" w:rsidP="00160B52">
      <w:pPr>
        <w:ind w:firstLine="402"/>
        <w:jc w:val="center"/>
        <w:rPr>
          <w:b/>
          <w:bCs/>
          <w:sz w:val="20"/>
          <w:szCs w:val="16"/>
          <w:lang w:val="en-GB" w:eastAsia="zh-CN"/>
        </w:rPr>
      </w:pPr>
      <w:r w:rsidRPr="00106E68">
        <w:rPr>
          <w:b/>
          <w:bCs/>
          <w:sz w:val="20"/>
          <w:szCs w:val="16"/>
          <w:lang w:val="en-GB" w:eastAsia="zh-CN"/>
        </w:rPr>
        <w:t xml:space="preserve">Table </w:t>
      </w:r>
      <w:r w:rsidR="00BB40CE" w:rsidRPr="00106E68">
        <w:rPr>
          <w:b/>
          <w:bCs/>
          <w:sz w:val="20"/>
          <w:szCs w:val="16"/>
          <w:lang w:val="en-GB" w:eastAsia="zh-CN"/>
        </w:rPr>
        <w:t>2</w:t>
      </w:r>
      <w:r w:rsidRPr="00106E68">
        <w:rPr>
          <w:b/>
          <w:bCs/>
          <w:sz w:val="20"/>
          <w:szCs w:val="16"/>
          <w:lang w:val="en-GB" w:eastAsia="zh-CN"/>
        </w:rPr>
        <w:t>. Interference analysis for the case of emitter outside topology 1 under different FDD UL/DL spectrum allocation assumption</w:t>
      </w:r>
    </w:p>
    <w:tbl>
      <w:tblPr>
        <w:tblStyle w:val="afa"/>
        <w:tblW w:w="8706" w:type="dxa"/>
        <w:jc w:val="center"/>
        <w:tblCellMar>
          <w:left w:w="28" w:type="dxa"/>
          <w:right w:w="28" w:type="dxa"/>
        </w:tblCellMar>
        <w:tblLook w:val="04A0" w:firstRow="1" w:lastRow="0" w:firstColumn="1" w:lastColumn="0" w:noHBand="0" w:noVBand="1"/>
      </w:tblPr>
      <w:tblGrid>
        <w:gridCol w:w="1696"/>
        <w:gridCol w:w="1454"/>
        <w:gridCol w:w="1381"/>
        <w:gridCol w:w="4175"/>
      </w:tblGrid>
      <w:tr w:rsidR="00D65DFF" w:rsidRPr="00B13CE0" w14:paraId="306E3E2E" w14:textId="77777777" w:rsidTr="00D65DFF">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A90E300" w14:textId="77777777" w:rsidR="00D65DFF" w:rsidRPr="00B13CE0" w:rsidRDefault="00D65DFF" w:rsidP="002448E3">
            <w:pPr>
              <w:spacing w:beforeLines="10" w:before="24" w:afterLines="10" w:after="24"/>
              <w:ind w:firstLineChars="0" w:firstLine="0"/>
              <w:jc w:val="center"/>
              <w:rPr>
                <w:b/>
                <w:bCs/>
                <w:lang w:val="en-GB" w:eastAsia="zh-CN"/>
              </w:rPr>
            </w:pPr>
            <w:r w:rsidRPr="00B13CE0">
              <w:rPr>
                <w:b/>
                <w:bCs/>
                <w:lang w:val="en-GB" w:eastAsia="zh-CN"/>
              </w:rPr>
              <w:t>Freq shifting capability at Tag</w:t>
            </w:r>
          </w:p>
        </w:tc>
        <w:tc>
          <w:tcPr>
            <w:tcW w:w="1454" w:type="dxa"/>
            <w:tcBorders>
              <w:top w:val="single" w:sz="4" w:space="0" w:color="auto"/>
              <w:left w:val="single" w:sz="4" w:space="0" w:color="auto"/>
              <w:bottom w:val="single" w:sz="4" w:space="0" w:color="auto"/>
              <w:right w:val="single" w:sz="4" w:space="0" w:color="auto"/>
            </w:tcBorders>
            <w:vAlign w:val="center"/>
            <w:hideMark/>
          </w:tcPr>
          <w:p w14:paraId="536170C2" w14:textId="77777777" w:rsidR="00D65DFF" w:rsidRPr="00B13CE0" w:rsidRDefault="00D65DFF" w:rsidP="002448E3">
            <w:pPr>
              <w:spacing w:beforeLines="10" w:before="24" w:afterLines="10" w:after="24"/>
              <w:ind w:firstLineChars="0" w:firstLine="0"/>
              <w:jc w:val="center"/>
              <w:rPr>
                <w:b/>
                <w:bCs/>
                <w:lang w:val="en-GB" w:eastAsia="zh-CN"/>
              </w:rPr>
            </w:pPr>
            <w:r w:rsidRPr="00B13CE0">
              <w:rPr>
                <w:b/>
                <w:bCs/>
                <w:lang w:val="en-GB" w:eastAsia="zh-CN"/>
              </w:rPr>
              <w:t>FDD DL spectrum</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C2FA2AF" w14:textId="77777777" w:rsidR="00D65DFF" w:rsidRPr="00B13CE0" w:rsidRDefault="00D65DFF" w:rsidP="002448E3">
            <w:pPr>
              <w:spacing w:beforeLines="10" w:before="24" w:afterLines="10" w:after="24"/>
              <w:ind w:firstLineChars="0" w:firstLine="0"/>
              <w:jc w:val="center"/>
              <w:rPr>
                <w:b/>
                <w:bCs/>
                <w:lang w:val="en-GB" w:eastAsia="zh-CN"/>
              </w:rPr>
            </w:pPr>
            <w:r w:rsidRPr="00B13CE0">
              <w:rPr>
                <w:b/>
                <w:bCs/>
                <w:lang w:val="en-GB" w:eastAsia="zh-CN"/>
              </w:rPr>
              <w:t>FDD UL spectrum</w:t>
            </w:r>
          </w:p>
        </w:tc>
        <w:tc>
          <w:tcPr>
            <w:tcW w:w="4175" w:type="dxa"/>
            <w:tcBorders>
              <w:top w:val="single" w:sz="4" w:space="0" w:color="auto"/>
              <w:left w:val="single" w:sz="4" w:space="0" w:color="auto"/>
              <w:bottom w:val="single" w:sz="4" w:space="0" w:color="auto"/>
              <w:right w:val="single" w:sz="4" w:space="0" w:color="auto"/>
            </w:tcBorders>
            <w:vAlign w:val="center"/>
            <w:hideMark/>
          </w:tcPr>
          <w:p w14:paraId="2A80F61B" w14:textId="77777777" w:rsidR="00D65DFF" w:rsidRPr="00B13CE0" w:rsidRDefault="00D65DFF" w:rsidP="002448E3">
            <w:pPr>
              <w:spacing w:beforeLines="10" w:before="24" w:afterLines="10" w:after="24"/>
              <w:ind w:firstLineChars="0" w:firstLine="0"/>
              <w:jc w:val="center"/>
              <w:rPr>
                <w:b/>
                <w:bCs/>
                <w:lang w:val="en-GB" w:eastAsia="zh-CN"/>
              </w:rPr>
            </w:pPr>
            <w:r w:rsidRPr="00B13CE0">
              <w:rPr>
                <w:b/>
                <w:bCs/>
                <w:lang w:val="en-GB" w:eastAsia="zh-CN"/>
              </w:rPr>
              <w:t>Observation</w:t>
            </w:r>
          </w:p>
        </w:tc>
      </w:tr>
      <w:tr w:rsidR="00D65DFF" w:rsidRPr="00B13CE0" w14:paraId="5B668481" w14:textId="77777777" w:rsidTr="00D65DFF">
        <w:trPr>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1054326C" w14:textId="77777777" w:rsidR="00D65DFF" w:rsidRPr="00B13CE0" w:rsidRDefault="00D65DFF" w:rsidP="002448E3">
            <w:pPr>
              <w:spacing w:beforeLines="10" w:before="24" w:afterLines="10" w:after="24"/>
              <w:ind w:firstLineChars="0" w:firstLine="0"/>
              <w:jc w:val="center"/>
              <w:rPr>
                <w:lang w:val="en-GB" w:eastAsia="zh-CN"/>
              </w:rPr>
            </w:pPr>
            <w:r w:rsidRPr="00B13CE0">
              <w:rPr>
                <w:lang w:val="en-GB" w:eastAsia="zh-CN"/>
              </w:rPr>
              <w:t>No</w:t>
            </w:r>
          </w:p>
        </w:tc>
        <w:tc>
          <w:tcPr>
            <w:tcW w:w="1454" w:type="dxa"/>
            <w:tcBorders>
              <w:top w:val="single" w:sz="4" w:space="0" w:color="auto"/>
              <w:left w:val="single" w:sz="4" w:space="0" w:color="auto"/>
              <w:bottom w:val="single" w:sz="4" w:space="0" w:color="auto"/>
              <w:right w:val="single" w:sz="4" w:space="0" w:color="auto"/>
            </w:tcBorders>
            <w:vAlign w:val="center"/>
            <w:hideMark/>
          </w:tcPr>
          <w:p w14:paraId="091F0632" w14:textId="74B96FFE" w:rsidR="00D65DFF" w:rsidRPr="00B13CE0" w:rsidRDefault="00D65DFF" w:rsidP="002448E3">
            <w:pPr>
              <w:spacing w:beforeLines="10" w:before="24" w:afterLines="10" w:after="24"/>
              <w:ind w:firstLineChars="0" w:firstLine="0"/>
              <w:jc w:val="center"/>
              <w:rPr>
                <w:lang w:val="en-GB" w:eastAsia="zh-CN"/>
              </w:rPr>
            </w:pPr>
            <w:r w:rsidRPr="00B13CE0">
              <w:rPr>
                <w:lang w:val="en-GB" w:eastAsia="zh-CN"/>
              </w:rPr>
              <w:t>A-IoT DL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FAB04A6" w14:textId="77777777" w:rsidR="00D65DFF" w:rsidRPr="00B13CE0" w:rsidRDefault="00D65DFF" w:rsidP="002448E3">
            <w:pPr>
              <w:spacing w:beforeLines="10" w:before="24" w:afterLines="10" w:after="24"/>
              <w:ind w:firstLineChars="0" w:firstLine="0"/>
              <w:jc w:val="center"/>
              <w:rPr>
                <w:lang w:val="en-GB" w:eastAsia="zh-CN"/>
              </w:rPr>
            </w:pPr>
            <w:r w:rsidRPr="00B13CE0">
              <w:rPr>
                <w:lang w:val="en-GB" w:eastAsia="zh-CN"/>
              </w:rPr>
              <w:t>CW link</w:t>
            </w:r>
          </w:p>
          <w:p w14:paraId="7B73E948" w14:textId="0EDE4F0A" w:rsidR="00D65DFF" w:rsidRPr="00B13CE0" w:rsidRDefault="00D65DFF" w:rsidP="002448E3">
            <w:pPr>
              <w:spacing w:beforeLines="10" w:before="24" w:afterLines="10" w:after="24"/>
              <w:ind w:firstLineChars="0" w:firstLine="0"/>
              <w:jc w:val="center"/>
              <w:rPr>
                <w:lang w:val="en-GB" w:eastAsia="zh-CN"/>
              </w:rPr>
            </w:pPr>
            <w:r w:rsidRPr="00B13CE0">
              <w:rPr>
                <w:lang w:val="en-GB" w:eastAsia="zh-CN"/>
              </w:rPr>
              <w:t>A-IoT UL</w:t>
            </w:r>
          </w:p>
        </w:tc>
        <w:tc>
          <w:tcPr>
            <w:tcW w:w="4175" w:type="dxa"/>
            <w:tcBorders>
              <w:top w:val="single" w:sz="4" w:space="0" w:color="auto"/>
              <w:left w:val="single" w:sz="4" w:space="0" w:color="auto"/>
              <w:bottom w:val="single" w:sz="4" w:space="0" w:color="auto"/>
              <w:right w:val="single" w:sz="4" w:space="0" w:color="auto"/>
            </w:tcBorders>
            <w:vAlign w:val="center"/>
            <w:hideMark/>
          </w:tcPr>
          <w:p w14:paraId="51E1B841" w14:textId="650B4F0E" w:rsidR="00D65DFF" w:rsidRPr="00B13CE0" w:rsidRDefault="00D65DFF" w:rsidP="002448E3">
            <w:pPr>
              <w:pStyle w:val="af6"/>
              <w:numPr>
                <w:ilvl w:val="0"/>
                <w:numId w:val="27"/>
              </w:numPr>
              <w:spacing w:beforeLines="10" w:before="24" w:afterLines="10" w:after="24" w:line="240" w:lineRule="auto"/>
              <w:ind w:left="704" w:firstLineChars="0"/>
              <w:rPr>
                <w:rFonts w:ascii="Times New Roman" w:eastAsiaTheme="minorEastAsia" w:hAnsi="Times New Roman"/>
                <w:szCs w:val="20"/>
                <w:lang w:val="en-GB" w:eastAsia="zh-CN"/>
              </w:rPr>
            </w:pP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to Uu UL reception</w:t>
            </w:r>
          </w:p>
        </w:tc>
      </w:tr>
      <w:tr w:rsidR="00D65DFF" w:rsidRPr="00B13CE0" w14:paraId="60CCF991" w14:textId="77777777" w:rsidTr="00D65D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6427A" w14:textId="77777777" w:rsidR="00D65DFF" w:rsidRPr="00B13CE0" w:rsidRDefault="00D65DFF" w:rsidP="002448E3">
            <w:pPr>
              <w:overflowPunct/>
              <w:autoSpaceDE/>
              <w:autoSpaceDN/>
              <w:adjustRightInd/>
              <w:spacing w:beforeLines="10" w:before="24" w:afterLines="10" w:after="24"/>
              <w:ind w:firstLineChars="0" w:firstLine="0"/>
              <w:jc w:val="center"/>
              <w:rPr>
                <w:lang w:val="en-GB" w:eastAsia="zh-CN"/>
              </w:rPr>
            </w:pPr>
          </w:p>
        </w:tc>
        <w:tc>
          <w:tcPr>
            <w:tcW w:w="1454" w:type="dxa"/>
            <w:tcBorders>
              <w:top w:val="single" w:sz="4" w:space="0" w:color="auto"/>
              <w:left w:val="single" w:sz="4" w:space="0" w:color="auto"/>
              <w:bottom w:val="single" w:sz="4" w:space="0" w:color="auto"/>
              <w:right w:val="single" w:sz="4" w:space="0" w:color="auto"/>
            </w:tcBorders>
            <w:vAlign w:val="center"/>
            <w:hideMark/>
          </w:tcPr>
          <w:p w14:paraId="5BD2DCC3" w14:textId="77777777" w:rsidR="00D65DFF" w:rsidRPr="00B13CE0" w:rsidRDefault="00D65DFF" w:rsidP="002448E3">
            <w:pPr>
              <w:spacing w:beforeLines="10" w:before="24" w:afterLines="10" w:after="24"/>
              <w:ind w:firstLineChars="0" w:firstLine="0"/>
              <w:jc w:val="center"/>
              <w:rPr>
                <w:lang w:val="en-GB" w:eastAsia="zh-CN"/>
              </w:rPr>
            </w:pPr>
            <w:r w:rsidRPr="00B13CE0">
              <w:rPr>
                <w:lang w:val="en-GB" w:eastAsia="zh-CN"/>
              </w:rPr>
              <w:t>CW link</w:t>
            </w:r>
          </w:p>
          <w:p w14:paraId="436C1036" w14:textId="77777777" w:rsidR="00D65DFF" w:rsidRPr="00B13CE0" w:rsidRDefault="00D65DFF" w:rsidP="002448E3">
            <w:pPr>
              <w:spacing w:beforeLines="10" w:before="24" w:afterLines="10" w:after="24"/>
              <w:ind w:firstLineChars="0" w:firstLine="0"/>
              <w:jc w:val="center"/>
              <w:rPr>
                <w:lang w:val="en-GB" w:eastAsia="zh-CN"/>
              </w:rPr>
            </w:pPr>
            <w:r w:rsidRPr="00B13CE0">
              <w:rPr>
                <w:lang w:val="en-GB" w:eastAsia="zh-CN"/>
              </w:rPr>
              <w:t>A-IoT UL</w:t>
            </w:r>
          </w:p>
          <w:p w14:paraId="44D95F17" w14:textId="23B6CC9F" w:rsidR="00D65DFF" w:rsidRPr="00B13CE0" w:rsidRDefault="00D65DFF" w:rsidP="002448E3">
            <w:pPr>
              <w:spacing w:beforeLines="10" w:before="24" w:afterLines="10" w:after="24"/>
              <w:ind w:firstLineChars="0" w:firstLine="0"/>
              <w:jc w:val="center"/>
              <w:rPr>
                <w:lang w:val="en-GB" w:eastAsia="zh-CN"/>
              </w:rPr>
            </w:pPr>
            <w:r w:rsidRPr="00B13CE0">
              <w:rPr>
                <w:lang w:val="en-GB" w:eastAsia="zh-CN"/>
              </w:rPr>
              <w:t>A-IoT DL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221C41A" w14:textId="6B0442E3" w:rsidR="00D65DFF" w:rsidRPr="00B13CE0" w:rsidRDefault="00D65DFF" w:rsidP="002448E3">
            <w:pPr>
              <w:spacing w:beforeLines="10" w:before="24" w:afterLines="10" w:after="24"/>
              <w:ind w:firstLineChars="0" w:firstLine="0"/>
              <w:jc w:val="center"/>
              <w:rPr>
                <w:lang w:val="en-GB" w:eastAsia="zh-CN"/>
              </w:rPr>
            </w:pPr>
            <w:r w:rsidRPr="00B13CE0">
              <w:rPr>
                <w:rFonts w:hint="eastAsia"/>
                <w:lang w:val="en-GB" w:eastAsia="zh-CN"/>
              </w:rPr>
              <w:t>-</w:t>
            </w:r>
          </w:p>
        </w:tc>
        <w:tc>
          <w:tcPr>
            <w:tcW w:w="4175" w:type="dxa"/>
            <w:tcBorders>
              <w:top w:val="single" w:sz="4" w:space="0" w:color="auto"/>
              <w:left w:val="single" w:sz="4" w:space="0" w:color="auto"/>
              <w:bottom w:val="single" w:sz="4" w:space="0" w:color="auto"/>
              <w:right w:val="single" w:sz="4" w:space="0" w:color="auto"/>
            </w:tcBorders>
            <w:vAlign w:val="center"/>
            <w:hideMark/>
          </w:tcPr>
          <w:p w14:paraId="27F0ED51" w14:textId="7DE4BCB3" w:rsidR="00D65DFF" w:rsidRPr="00B13CE0" w:rsidRDefault="00D65DFF" w:rsidP="002448E3">
            <w:pPr>
              <w:pStyle w:val="af6"/>
              <w:numPr>
                <w:ilvl w:val="0"/>
                <w:numId w:val="27"/>
              </w:numPr>
              <w:spacing w:beforeLines="10" w:before="24" w:afterLines="10" w:after="24" w:line="240" w:lineRule="auto"/>
              <w:ind w:left="704" w:firstLineChars="0"/>
              <w:rPr>
                <w:rFonts w:ascii="Times New Roman" w:eastAsiaTheme="minorEastAsia" w:hAnsi="Times New Roman"/>
                <w:szCs w:val="20"/>
                <w:lang w:val="en-GB" w:eastAsia="zh-CN"/>
              </w:rPr>
            </w:pPr>
            <w:r w:rsidRPr="00B13CE0">
              <w:rPr>
                <w:rFonts w:ascii="Times New Roman" w:eastAsiaTheme="minorEastAsia" w:hAnsi="Times New Roman"/>
                <w:szCs w:val="20"/>
                <w:lang w:val="en-GB" w:eastAsia="zh-CN"/>
              </w:rPr>
              <w:t>Interference to Uu DL reception</w:t>
            </w:r>
          </w:p>
        </w:tc>
      </w:tr>
      <w:tr w:rsidR="00D65DFF" w:rsidRPr="00B13CE0" w14:paraId="5F39F9BA" w14:textId="77777777" w:rsidTr="00D65DFF">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28F11E8" w14:textId="77777777" w:rsidR="00D65DFF" w:rsidRPr="00B13CE0" w:rsidRDefault="00D65DFF" w:rsidP="002448E3">
            <w:pPr>
              <w:spacing w:beforeLines="10" w:before="24" w:afterLines="10" w:after="24"/>
              <w:ind w:firstLineChars="0" w:firstLine="0"/>
              <w:jc w:val="center"/>
              <w:rPr>
                <w:lang w:val="en-GB" w:eastAsia="zh-CN"/>
              </w:rPr>
            </w:pPr>
            <w:r w:rsidRPr="00B13CE0">
              <w:rPr>
                <w:lang w:val="en-GB" w:eastAsia="zh-CN"/>
              </w:rPr>
              <w:t>Yes</w:t>
            </w:r>
          </w:p>
        </w:tc>
        <w:tc>
          <w:tcPr>
            <w:tcW w:w="1454" w:type="dxa"/>
            <w:tcBorders>
              <w:top w:val="single" w:sz="4" w:space="0" w:color="auto"/>
              <w:left w:val="single" w:sz="4" w:space="0" w:color="auto"/>
              <w:bottom w:val="single" w:sz="4" w:space="0" w:color="auto"/>
              <w:right w:val="single" w:sz="4" w:space="0" w:color="auto"/>
            </w:tcBorders>
            <w:vAlign w:val="center"/>
            <w:hideMark/>
          </w:tcPr>
          <w:p w14:paraId="79A9EB61" w14:textId="77777777" w:rsidR="00D65DFF" w:rsidRPr="00B13CE0" w:rsidRDefault="00D65DFF" w:rsidP="002448E3">
            <w:pPr>
              <w:spacing w:beforeLines="10" w:before="24" w:afterLines="10" w:after="24"/>
              <w:ind w:firstLineChars="0" w:firstLine="0"/>
              <w:jc w:val="center"/>
              <w:rPr>
                <w:lang w:val="en-GB" w:eastAsia="zh-CN"/>
              </w:rPr>
            </w:pPr>
            <w:r w:rsidRPr="00B13CE0">
              <w:rPr>
                <w:lang w:val="en-GB" w:eastAsia="zh-CN"/>
              </w:rPr>
              <w:t>CW link</w:t>
            </w:r>
          </w:p>
          <w:p w14:paraId="0E73CD46" w14:textId="06B7D3B0" w:rsidR="00D65DFF" w:rsidRPr="00B13CE0" w:rsidRDefault="00D65DFF" w:rsidP="002448E3">
            <w:pPr>
              <w:spacing w:beforeLines="10" w:before="24" w:afterLines="10" w:after="24"/>
              <w:ind w:firstLineChars="0" w:firstLine="0"/>
              <w:jc w:val="center"/>
              <w:rPr>
                <w:lang w:val="en-GB" w:eastAsia="zh-CN"/>
              </w:rPr>
            </w:pPr>
            <w:r w:rsidRPr="00B13CE0">
              <w:rPr>
                <w:lang w:val="en-GB" w:eastAsia="zh-CN"/>
              </w:rPr>
              <w:t>A-IoT DL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B96A1E4" w14:textId="31F9A6A0" w:rsidR="00D65DFF" w:rsidRPr="00B13CE0" w:rsidRDefault="00D65DFF" w:rsidP="002448E3">
            <w:pPr>
              <w:spacing w:beforeLines="10" w:before="24" w:afterLines="10" w:after="24"/>
              <w:ind w:firstLineChars="0" w:firstLine="0"/>
              <w:jc w:val="center"/>
              <w:rPr>
                <w:lang w:val="en-GB" w:eastAsia="zh-CN"/>
              </w:rPr>
            </w:pPr>
            <w:r w:rsidRPr="00B13CE0">
              <w:rPr>
                <w:lang w:val="en-GB" w:eastAsia="zh-CN"/>
              </w:rPr>
              <w:t>A-IoT UL</w:t>
            </w:r>
          </w:p>
        </w:tc>
        <w:tc>
          <w:tcPr>
            <w:tcW w:w="4175" w:type="dxa"/>
            <w:tcBorders>
              <w:top w:val="single" w:sz="4" w:space="0" w:color="auto"/>
              <w:left w:val="single" w:sz="4" w:space="0" w:color="auto"/>
              <w:bottom w:val="single" w:sz="4" w:space="0" w:color="auto"/>
              <w:right w:val="single" w:sz="4" w:space="0" w:color="auto"/>
            </w:tcBorders>
            <w:vAlign w:val="center"/>
            <w:hideMark/>
          </w:tcPr>
          <w:p w14:paraId="2CCD68CB" w14:textId="4B281F74" w:rsidR="00D65DFF" w:rsidRPr="00B13CE0" w:rsidRDefault="00D65DFF" w:rsidP="002448E3">
            <w:pPr>
              <w:pStyle w:val="af6"/>
              <w:numPr>
                <w:ilvl w:val="0"/>
                <w:numId w:val="27"/>
              </w:numPr>
              <w:spacing w:beforeLines="10" w:before="24" w:afterLines="10" w:after="24" w:line="240" w:lineRule="auto"/>
              <w:ind w:left="704" w:firstLineChars="0"/>
              <w:rPr>
                <w:rFonts w:ascii="Times New Roman" w:hAnsi="Times New Roman"/>
                <w:szCs w:val="20"/>
                <w:lang w:val="en-GB" w:eastAsia="zh-CN"/>
              </w:rPr>
            </w:pP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to Uu DL reception</w:t>
            </w:r>
          </w:p>
        </w:tc>
      </w:tr>
    </w:tbl>
    <w:p w14:paraId="410B5525" w14:textId="41009F0B" w:rsidR="00160B52" w:rsidRDefault="00BB40CE" w:rsidP="00680159">
      <w:pPr>
        <w:ind w:firstLine="442"/>
        <w:rPr>
          <w:b/>
          <w:bCs/>
          <w:lang w:eastAsia="zh-CN"/>
        </w:rPr>
      </w:pPr>
      <w:bookmarkStart w:id="22" w:name="o6"/>
      <w:r w:rsidRPr="00B13CE0">
        <w:rPr>
          <w:b/>
          <w:bCs/>
          <w:lang w:eastAsia="zh-CN"/>
        </w:rPr>
        <w:lastRenderedPageBreak/>
        <w:t xml:space="preserve">Observation </w:t>
      </w:r>
      <w:r w:rsidR="00995227">
        <w:rPr>
          <w:b/>
          <w:bCs/>
          <w:lang w:eastAsia="zh-CN"/>
        </w:rPr>
        <w:t>6</w:t>
      </w:r>
      <w:r w:rsidRPr="00B13CE0">
        <w:rPr>
          <w:b/>
          <w:bCs/>
          <w:lang w:eastAsia="zh-CN"/>
        </w:rPr>
        <w:t xml:space="preserve">: For emitter outside topology 1 (i.e., bi-static scenario), </w:t>
      </w:r>
      <w:r w:rsidR="007D3661">
        <w:rPr>
          <w:b/>
          <w:bCs/>
          <w:lang w:eastAsia="zh-CN"/>
        </w:rPr>
        <w:t>the self-interference could be avoided at BS’s reception</w:t>
      </w:r>
      <w:r w:rsidRPr="00B13CE0">
        <w:rPr>
          <w:b/>
          <w:bCs/>
          <w:lang w:eastAsia="zh-CN"/>
        </w:rPr>
        <w:t>.</w:t>
      </w:r>
    </w:p>
    <w:p w14:paraId="31F544D0" w14:textId="379DACBB" w:rsidR="00EC362D" w:rsidRDefault="00EC362D" w:rsidP="00680159">
      <w:pPr>
        <w:ind w:firstLine="442"/>
        <w:rPr>
          <w:b/>
          <w:bCs/>
          <w:lang w:eastAsia="zh-CN"/>
        </w:rPr>
      </w:pPr>
      <w:bookmarkStart w:id="23" w:name="o7"/>
      <w:bookmarkEnd w:id="22"/>
      <w:r>
        <w:rPr>
          <w:rFonts w:hint="eastAsia"/>
          <w:b/>
          <w:bCs/>
          <w:lang w:eastAsia="zh-CN"/>
        </w:rPr>
        <w:t>O</w:t>
      </w:r>
      <w:r>
        <w:rPr>
          <w:b/>
          <w:bCs/>
          <w:lang w:eastAsia="zh-CN"/>
        </w:rPr>
        <w:t xml:space="preserve">bservation </w:t>
      </w:r>
      <w:r w:rsidR="00995227">
        <w:rPr>
          <w:b/>
          <w:bCs/>
          <w:lang w:eastAsia="zh-CN"/>
        </w:rPr>
        <w:t>7</w:t>
      </w:r>
      <w:r>
        <w:rPr>
          <w:b/>
          <w:bCs/>
          <w:lang w:eastAsia="zh-CN"/>
        </w:rPr>
        <w:t xml:space="preserve">: For emitter outside topology 1 (i.e., bi-static scenario), the interference caused by the </w:t>
      </w:r>
      <w:r w:rsidR="006767FC">
        <w:rPr>
          <w:b/>
          <w:bCs/>
          <w:lang w:eastAsia="zh-CN"/>
        </w:rPr>
        <w:t>carrier wave</w:t>
      </w:r>
      <w:r>
        <w:rPr>
          <w:b/>
          <w:bCs/>
          <w:lang w:eastAsia="zh-CN"/>
        </w:rPr>
        <w:t xml:space="preserve"> link is impacted by the transmission power of the emitter on UL/DL spectrum.</w:t>
      </w:r>
    </w:p>
    <w:p w14:paraId="0BA7E285" w14:textId="7F4AD051" w:rsidR="00B562FE" w:rsidRDefault="00B562FE" w:rsidP="00B562FE">
      <w:pPr>
        <w:ind w:firstLine="442"/>
        <w:rPr>
          <w:b/>
          <w:bCs/>
          <w:lang w:eastAsia="zh-CN"/>
        </w:rPr>
      </w:pPr>
      <w:bookmarkStart w:id="24" w:name="p3"/>
      <w:bookmarkEnd w:id="23"/>
      <w:r>
        <w:rPr>
          <w:b/>
          <w:bCs/>
          <w:lang w:eastAsia="zh-CN"/>
        </w:rPr>
        <w:t xml:space="preserve">Proposal </w:t>
      </w:r>
      <w:r w:rsidR="00995227">
        <w:rPr>
          <w:b/>
          <w:bCs/>
          <w:lang w:eastAsia="zh-CN"/>
        </w:rPr>
        <w:t>3</w:t>
      </w:r>
      <w:r>
        <w:rPr>
          <w:b/>
          <w:bCs/>
          <w:lang w:eastAsia="zh-CN"/>
        </w:rPr>
        <w:t>: For the interference analysis of A-IoT system, the following issue</w:t>
      </w:r>
      <w:r w:rsidR="0083042A">
        <w:rPr>
          <w:b/>
          <w:bCs/>
          <w:lang w:eastAsia="zh-CN"/>
        </w:rPr>
        <w:t>s</w:t>
      </w:r>
      <w:r>
        <w:rPr>
          <w:b/>
          <w:bCs/>
          <w:lang w:eastAsia="zh-CN"/>
        </w:rPr>
        <w:t xml:space="preserve"> should be clarified:</w:t>
      </w:r>
    </w:p>
    <w:p w14:paraId="42A9CCE0" w14:textId="77777777" w:rsidR="00B562FE" w:rsidRDefault="00B562FE" w:rsidP="00B562FE">
      <w:pPr>
        <w:pStyle w:val="af6"/>
        <w:numPr>
          <w:ilvl w:val="1"/>
          <w:numId w:val="33"/>
        </w:numPr>
        <w:ind w:firstLineChars="0"/>
        <w:rPr>
          <w:rFonts w:ascii="Times New Roman" w:hAnsi="Times New Roman"/>
          <w:b/>
          <w:bCs/>
          <w:lang w:eastAsia="zh-CN"/>
        </w:rPr>
      </w:pPr>
      <w:r>
        <w:rPr>
          <w:rFonts w:ascii="Times New Roman" w:hAnsi="Times New Roman"/>
          <w:b/>
          <w:bCs/>
          <w:lang w:eastAsia="zh-CN"/>
        </w:rPr>
        <w:t>Whether BS is allowed for transmission on UL spectrum</w:t>
      </w:r>
    </w:p>
    <w:p w14:paraId="07258EEF" w14:textId="77777777" w:rsidR="00B562FE" w:rsidRDefault="00B562FE" w:rsidP="00B562FE">
      <w:pPr>
        <w:pStyle w:val="af6"/>
        <w:numPr>
          <w:ilvl w:val="1"/>
          <w:numId w:val="33"/>
        </w:numPr>
        <w:ind w:firstLineChars="0"/>
        <w:rPr>
          <w:rFonts w:ascii="Times New Roman" w:hAnsi="Times New Roman"/>
          <w:b/>
          <w:bCs/>
          <w:lang w:eastAsia="zh-CN"/>
        </w:rPr>
      </w:pPr>
      <w:r>
        <w:rPr>
          <w:rFonts w:ascii="Times New Roman" w:hAnsi="Times New Roman"/>
          <w:b/>
          <w:bCs/>
          <w:lang w:eastAsia="zh-CN"/>
        </w:rPr>
        <w:t>The max Tx power of BS for transmission on UL spectrum if allowed</w:t>
      </w:r>
    </w:p>
    <w:p w14:paraId="46D134BE" w14:textId="0F937F67" w:rsidR="00B562FE" w:rsidRDefault="00B562FE" w:rsidP="00B562FE">
      <w:pPr>
        <w:pStyle w:val="af6"/>
        <w:numPr>
          <w:ilvl w:val="1"/>
          <w:numId w:val="33"/>
        </w:numPr>
        <w:ind w:firstLineChars="0"/>
        <w:rPr>
          <w:rFonts w:ascii="Times New Roman" w:hAnsi="Times New Roman"/>
          <w:b/>
          <w:bCs/>
          <w:lang w:eastAsia="zh-CN"/>
        </w:rPr>
      </w:pPr>
      <w:r>
        <w:rPr>
          <w:rFonts w:ascii="Times New Roman" w:hAnsi="Times New Roman"/>
          <w:b/>
          <w:bCs/>
          <w:lang w:eastAsia="zh-CN"/>
        </w:rPr>
        <w:t>The understanding on the “co-site” in the SID</w:t>
      </w:r>
    </w:p>
    <w:p w14:paraId="288B5E66" w14:textId="10766361" w:rsidR="00B562FE" w:rsidRPr="00B562FE" w:rsidRDefault="00B562FE" w:rsidP="00B562FE">
      <w:pPr>
        <w:pStyle w:val="af6"/>
        <w:numPr>
          <w:ilvl w:val="1"/>
          <w:numId w:val="33"/>
        </w:numPr>
        <w:ind w:firstLineChars="0"/>
        <w:rPr>
          <w:rFonts w:ascii="Times New Roman"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he transmission power of emitter outside topology on UL/DL spectrum</w:t>
      </w:r>
    </w:p>
    <w:p w14:paraId="0C81ED4F" w14:textId="3E05D60B" w:rsidR="00EC362D" w:rsidRDefault="00EC362D" w:rsidP="00EC362D">
      <w:pPr>
        <w:ind w:firstLine="442"/>
        <w:rPr>
          <w:b/>
          <w:bCs/>
          <w:lang w:eastAsia="zh-CN"/>
        </w:rPr>
      </w:pPr>
      <w:bookmarkStart w:id="25" w:name="p4"/>
      <w:bookmarkEnd w:id="24"/>
      <w:r>
        <w:rPr>
          <w:b/>
          <w:bCs/>
          <w:lang w:eastAsia="zh-CN"/>
        </w:rPr>
        <w:t xml:space="preserve">Proposal </w:t>
      </w:r>
      <w:r w:rsidR="00995227">
        <w:rPr>
          <w:b/>
          <w:bCs/>
          <w:lang w:eastAsia="zh-CN"/>
        </w:rPr>
        <w:t>4</w:t>
      </w:r>
      <w:r>
        <w:rPr>
          <w:b/>
          <w:bCs/>
          <w:lang w:eastAsia="zh-CN"/>
        </w:rPr>
        <w:t>: For Topology 1, study whether/how the self-interference is handled at the BS.</w:t>
      </w:r>
    </w:p>
    <w:bookmarkEnd w:id="25"/>
    <w:p w14:paraId="596C8AA7" w14:textId="0FDEC977" w:rsidR="00160B52" w:rsidRDefault="00690ACD" w:rsidP="00690ACD">
      <w:pPr>
        <w:pStyle w:val="4"/>
        <w:ind w:left="1244"/>
        <w:rPr>
          <w:rFonts w:eastAsiaTheme="minorEastAsia"/>
          <w:lang w:eastAsia="zh-CN"/>
        </w:rPr>
      </w:pPr>
      <w:r w:rsidRPr="00690ACD">
        <w:rPr>
          <w:rFonts w:eastAsiaTheme="minorEastAsia"/>
          <w:lang w:eastAsia="zh-CN"/>
        </w:rPr>
        <w:t>Deployment scenario 2 with Topology 2</w:t>
      </w:r>
    </w:p>
    <w:p w14:paraId="0727BDD7" w14:textId="5863EFB0" w:rsidR="000D047E" w:rsidRPr="000D047E" w:rsidRDefault="000D047E" w:rsidP="00B13CE0">
      <w:pPr>
        <w:ind w:firstLine="442"/>
        <w:rPr>
          <w:b/>
          <w:bCs/>
          <w:u w:val="single"/>
          <w:lang w:val="en-GB" w:eastAsia="zh-CN"/>
        </w:rPr>
      </w:pPr>
      <w:r w:rsidRPr="000D047E">
        <w:rPr>
          <w:rFonts w:hint="eastAsia"/>
          <w:b/>
          <w:bCs/>
          <w:u w:val="single"/>
          <w:lang w:val="en-GB" w:eastAsia="zh-CN"/>
        </w:rPr>
        <w:t>E</w:t>
      </w:r>
      <w:r w:rsidRPr="000D047E">
        <w:rPr>
          <w:b/>
          <w:bCs/>
          <w:u w:val="single"/>
          <w:lang w:val="en-GB" w:eastAsia="zh-CN"/>
        </w:rPr>
        <w:t>mitter inside topology 2</w:t>
      </w:r>
    </w:p>
    <w:p w14:paraId="311BD671" w14:textId="1104FB42" w:rsidR="00B13CE0" w:rsidRDefault="00B13CE0" w:rsidP="00B13CE0">
      <w:pPr>
        <w:ind w:firstLine="440"/>
        <w:rPr>
          <w:lang w:val="en-GB" w:eastAsia="zh-CN"/>
        </w:rPr>
      </w:pPr>
      <w:r>
        <w:rPr>
          <w:lang w:val="en-GB" w:eastAsia="zh-CN"/>
        </w:rPr>
        <w:t>The following figure is given to illustrate case 3 and the corresponding interference analysis is summarized in Table 3.</w:t>
      </w:r>
    </w:p>
    <w:p w14:paraId="5C0EAA1A" w14:textId="350C384D" w:rsidR="00B13CE0" w:rsidRDefault="009937B0" w:rsidP="00B13CE0">
      <w:pPr>
        <w:ind w:firstLineChars="0" w:firstLine="0"/>
        <w:jc w:val="center"/>
        <w:rPr>
          <w:lang w:val="en-GB" w:eastAsia="zh-CN"/>
        </w:rPr>
      </w:pPr>
      <w:r w:rsidRPr="009937B0">
        <w:rPr>
          <w:noProof/>
          <w:lang w:val="en-GB" w:eastAsia="zh-CN"/>
        </w:rPr>
        <w:drawing>
          <wp:inline distT="0" distB="0" distL="0" distR="0" wp14:anchorId="76AF74B0" wp14:editId="4DDAD8E4">
            <wp:extent cx="2635250" cy="12446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4035"/>
                    <a:stretch/>
                  </pic:blipFill>
                  <pic:spPr bwMode="auto">
                    <a:xfrm>
                      <a:off x="0" y="0"/>
                      <a:ext cx="2635250" cy="1244600"/>
                    </a:xfrm>
                    <a:prstGeom prst="rect">
                      <a:avLst/>
                    </a:prstGeom>
                    <a:noFill/>
                    <a:ln>
                      <a:noFill/>
                    </a:ln>
                    <a:extLst>
                      <a:ext uri="{53640926-AAD7-44D8-BBD7-CCE9431645EC}">
                        <a14:shadowObscured xmlns:a14="http://schemas.microsoft.com/office/drawing/2010/main"/>
                      </a:ext>
                    </a:extLst>
                  </pic:spPr>
                </pic:pic>
              </a:graphicData>
            </a:graphic>
          </wp:inline>
        </w:drawing>
      </w:r>
    </w:p>
    <w:p w14:paraId="39A0901F" w14:textId="15E15910" w:rsidR="00B13CE0" w:rsidRPr="00106E68" w:rsidRDefault="00B13CE0" w:rsidP="00B13CE0">
      <w:pPr>
        <w:ind w:firstLineChars="0" w:firstLine="0"/>
        <w:jc w:val="center"/>
        <w:rPr>
          <w:b/>
          <w:bCs/>
          <w:sz w:val="20"/>
          <w:szCs w:val="16"/>
          <w:lang w:val="en-GB" w:eastAsia="zh-CN"/>
        </w:rPr>
      </w:pPr>
      <w:r w:rsidRPr="00106E68">
        <w:rPr>
          <w:b/>
          <w:bCs/>
          <w:sz w:val="20"/>
          <w:szCs w:val="16"/>
          <w:lang w:val="en-GB" w:eastAsia="zh-CN"/>
        </w:rPr>
        <w:t>Figure 3. Emitter inside topology 2</w:t>
      </w:r>
    </w:p>
    <w:p w14:paraId="5FC5C595" w14:textId="77266E6F" w:rsidR="00B13CE0" w:rsidRPr="00106E68" w:rsidRDefault="00B13CE0" w:rsidP="00B13CE0">
      <w:pPr>
        <w:ind w:firstLine="402"/>
        <w:jc w:val="center"/>
        <w:rPr>
          <w:b/>
          <w:bCs/>
          <w:sz w:val="20"/>
          <w:szCs w:val="16"/>
          <w:lang w:val="en-GB" w:eastAsia="zh-CN"/>
        </w:rPr>
      </w:pPr>
      <w:r w:rsidRPr="00106E68">
        <w:rPr>
          <w:b/>
          <w:bCs/>
          <w:sz w:val="20"/>
          <w:szCs w:val="16"/>
          <w:lang w:val="en-GB" w:eastAsia="zh-CN"/>
        </w:rPr>
        <w:t>Table 3. Interference analysis for the case of emitter inside topology 2 under different FDD UL/DL spectrum allocation assumption</w:t>
      </w:r>
    </w:p>
    <w:tbl>
      <w:tblPr>
        <w:tblStyle w:val="afa"/>
        <w:tblW w:w="8706" w:type="dxa"/>
        <w:jc w:val="center"/>
        <w:tblCellMar>
          <w:left w:w="28" w:type="dxa"/>
          <w:right w:w="28" w:type="dxa"/>
        </w:tblCellMar>
        <w:tblLook w:val="04A0" w:firstRow="1" w:lastRow="0" w:firstColumn="1" w:lastColumn="0" w:noHBand="0" w:noVBand="1"/>
      </w:tblPr>
      <w:tblGrid>
        <w:gridCol w:w="1696"/>
        <w:gridCol w:w="1454"/>
        <w:gridCol w:w="1381"/>
        <w:gridCol w:w="4175"/>
      </w:tblGrid>
      <w:tr w:rsidR="00B13CE0" w:rsidRPr="00B13CE0" w14:paraId="6DD0BDAA" w14:textId="77777777" w:rsidTr="00B13CE0">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894E12C" w14:textId="77777777" w:rsidR="00B13CE0" w:rsidRPr="00B13CE0" w:rsidRDefault="00B13CE0" w:rsidP="002448E3">
            <w:pPr>
              <w:spacing w:beforeLines="10" w:before="24" w:afterLines="10" w:after="24"/>
              <w:ind w:firstLineChars="0" w:firstLine="0"/>
              <w:jc w:val="center"/>
              <w:rPr>
                <w:b/>
                <w:bCs/>
                <w:lang w:val="en-GB" w:eastAsia="zh-CN"/>
              </w:rPr>
            </w:pPr>
            <w:r w:rsidRPr="00B13CE0">
              <w:rPr>
                <w:b/>
                <w:bCs/>
                <w:lang w:val="en-GB" w:eastAsia="zh-CN"/>
              </w:rPr>
              <w:t>Freq shifting capability at Tag</w:t>
            </w:r>
          </w:p>
        </w:tc>
        <w:tc>
          <w:tcPr>
            <w:tcW w:w="1454" w:type="dxa"/>
            <w:tcBorders>
              <w:top w:val="single" w:sz="4" w:space="0" w:color="auto"/>
              <w:left w:val="single" w:sz="4" w:space="0" w:color="auto"/>
              <w:bottom w:val="single" w:sz="4" w:space="0" w:color="auto"/>
              <w:right w:val="single" w:sz="4" w:space="0" w:color="auto"/>
            </w:tcBorders>
            <w:vAlign w:val="center"/>
            <w:hideMark/>
          </w:tcPr>
          <w:p w14:paraId="428F1D11" w14:textId="77777777" w:rsidR="00B13CE0" w:rsidRPr="00B13CE0" w:rsidRDefault="00B13CE0" w:rsidP="002448E3">
            <w:pPr>
              <w:spacing w:beforeLines="10" w:before="24" w:afterLines="10" w:after="24"/>
              <w:ind w:firstLineChars="0" w:firstLine="0"/>
              <w:jc w:val="center"/>
              <w:rPr>
                <w:b/>
                <w:bCs/>
                <w:lang w:val="en-GB" w:eastAsia="zh-CN"/>
              </w:rPr>
            </w:pPr>
            <w:r w:rsidRPr="00B13CE0">
              <w:rPr>
                <w:b/>
                <w:bCs/>
                <w:lang w:val="en-GB" w:eastAsia="zh-CN"/>
              </w:rPr>
              <w:t>FDD DL spectrum</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75AE4FA" w14:textId="77777777" w:rsidR="00B13CE0" w:rsidRPr="00B13CE0" w:rsidRDefault="00B13CE0" w:rsidP="002448E3">
            <w:pPr>
              <w:spacing w:beforeLines="10" w:before="24" w:afterLines="10" w:after="24"/>
              <w:ind w:firstLineChars="0" w:firstLine="0"/>
              <w:jc w:val="center"/>
              <w:rPr>
                <w:b/>
                <w:bCs/>
                <w:lang w:val="en-GB" w:eastAsia="zh-CN"/>
              </w:rPr>
            </w:pPr>
            <w:r w:rsidRPr="00B13CE0">
              <w:rPr>
                <w:b/>
                <w:bCs/>
                <w:lang w:val="en-GB" w:eastAsia="zh-CN"/>
              </w:rPr>
              <w:t>FDD UL spectrum</w:t>
            </w:r>
          </w:p>
        </w:tc>
        <w:tc>
          <w:tcPr>
            <w:tcW w:w="4175" w:type="dxa"/>
            <w:tcBorders>
              <w:top w:val="single" w:sz="4" w:space="0" w:color="auto"/>
              <w:left w:val="single" w:sz="4" w:space="0" w:color="auto"/>
              <w:bottom w:val="single" w:sz="4" w:space="0" w:color="auto"/>
              <w:right w:val="single" w:sz="4" w:space="0" w:color="auto"/>
            </w:tcBorders>
            <w:vAlign w:val="center"/>
            <w:hideMark/>
          </w:tcPr>
          <w:p w14:paraId="450F0F74" w14:textId="77777777" w:rsidR="00B13CE0" w:rsidRPr="00B13CE0" w:rsidRDefault="00B13CE0" w:rsidP="002448E3">
            <w:pPr>
              <w:spacing w:beforeLines="10" w:before="24" w:afterLines="10" w:after="24"/>
              <w:ind w:firstLineChars="0" w:firstLine="0"/>
              <w:jc w:val="center"/>
              <w:rPr>
                <w:b/>
                <w:bCs/>
                <w:lang w:val="en-GB" w:eastAsia="zh-CN"/>
              </w:rPr>
            </w:pPr>
            <w:r w:rsidRPr="00B13CE0">
              <w:rPr>
                <w:b/>
                <w:bCs/>
                <w:lang w:val="en-GB" w:eastAsia="zh-CN"/>
              </w:rPr>
              <w:t>Observation</w:t>
            </w:r>
          </w:p>
        </w:tc>
      </w:tr>
      <w:tr w:rsidR="00B13CE0" w:rsidRPr="00B13CE0" w14:paraId="45E269B2" w14:textId="77777777" w:rsidTr="00B13CE0">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9A3DC74" w14:textId="4943BA68" w:rsidR="00B13CE0" w:rsidRPr="00B13CE0" w:rsidRDefault="00B13CE0" w:rsidP="002448E3">
            <w:pPr>
              <w:spacing w:beforeLines="10" w:before="24" w:afterLines="10" w:after="24"/>
              <w:ind w:firstLineChars="0" w:firstLine="0"/>
              <w:jc w:val="center"/>
              <w:rPr>
                <w:lang w:val="en-GB" w:eastAsia="zh-CN"/>
              </w:rPr>
            </w:pPr>
            <w:r w:rsidRPr="00B13CE0">
              <w:rPr>
                <w:lang w:val="en-GB" w:eastAsia="zh-CN"/>
              </w:rPr>
              <w:t>No</w:t>
            </w:r>
          </w:p>
        </w:tc>
        <w:tc>
          <w:tcPr>
            <w:tcW w:w="1454" w:type="dxa"/>
            <w:tcBorders>
              <w:top w:val="single" w:sz="4" w:space="0" w:color="auto"/>
              <w:left w:val="single" w:sz="4" w:space="0" w:color="auto"/>
              <w:bottom w:val="single" w:sz="4" w:space="0" w:color="auto"/>
              <w:right w:val="single" w:sz="4" w:space="0" w:color="auto"/>
            </w:tcBorders>
            <w:vAlign w:val="center"/>
          </w:tcPr>
          <w:p w14:paraId="6E4CFE04" w14:textId="2034DF10" w:rsidR="00B13CE0" w:rsidRPr="00B13CE0" w:rsidRDefault="00B13CE0" w:rsidP="002448E3">
            <w:pPr>
              <w:spacing w:beforeLines="10" w:before="24" w:afterLines="10" w:after="24"/>
              <w:ind w:firstLineChars="0" w:firstLine="0"/>
              <w:jc w:val="center"/>
              <w:rPr>
                <w:lang w:val="en-GB" w:eastAsia="zh-CN"/>
              </w:rPr>
            </w:pPr>
            <w:r w:rsidRPr="00B13CE0">
              <w:rPr>
                <w:lang w:val="en-GB" w:eastAsia="zh-CN"/>
              </w:rPr>
              <w:t>-</w:t>
            </w:r>
          </w:p>
        </w:tc>
        <w:tc>
          <w:tcPr>
            <w:tcW w:w="1381" w:type="dxa"/>
            <w:tcBorders>
              <w:top w:val="single" w:sz="4" w:space="0" w:color="auto"/>
              <w:left w:val="single" w:sz="4" w:space="0" w:color="auto"/>
              <w:bottom w:val="single" w:sz="4" w:space="0" w:color="auto"/>
              <w:right w:val="single" w:sz="4" w:space="0" w:color="auto"/>
            </w:tcBorders>
            <w:vAlign w:val="center"/>
          </w:tcPr>
          <w:p w14:paraId="5BECBECE" w14:textId="77777777" w:rsidR="00B13CE0" w:rsidRPr="00B13CE0" w:rsidRDefault="00B13CE0" w:rsidP="002448E3">
            <w:pPr>
              <w:spacing w:beforeLines="10" w:before="24" w:afterLines="10" w:after="24"/>
              <w:ind w:firstLineChars="0" w:firstLine="0"/>
              <w:jc w:val="center"/>
              <w:rPr>
                <w:lang w:val="en-GB" w:eastAsia="zh-CN"/>
              </w:rPr>
            </w:pPr>
            <w:r w:rsidRPr="00B13CE0">
              <w:rPr>
                <w:lang w:val="en-GB" w:eastAsia="zh-CN"/>
              </w:rPr>
              <w:t>CW link</w:t>
            </w:r>
          </w:p>
          <w:p w14:paraId="2460CF03" w14:textId="77777777" w:rsidR="00B13CE0" w:rsidRPr="00B13CE0" w:rsidRDefault="00B13CE0" w:rsidP="002448E3">
            <w:pPr>
              <w:spacing w:beforeLines="10" w:before="24" w:afterLines="10" w:after="24"/>
              <w:ind w:firstLineChars="0" w:firstLine="0"/>
              <w:jc w:val="center"/>
              <w:rPr>
                <w:lang w:val="en-GB" w:eastAsia="zh-CN"/>
              </w:rPr>
            </w:pPr>
            <w:r w:rsidRPr="00B13CE0">
              <w:rPr>
                <w:lang w:val="en-GB" w:eastAsia="zh-CN"/>
              </w:rPr>
              <w:t>A-IoT UL</w:t>
            </w:r>
          </w:p>
          <w:p w14:paraId="1AB9E248" w14:textId="30F26854" w:rsidR="00B13CE0" w:rsidRPr="00B13CE0" w:rsidRDefault="00B13CE0" w:rsidP="002448E3">
            <w:pPr>
              <w:spacing w:beforeLines="10" w:before="24" w:afterLines="10" w:after="24"/>
              <w:ind w:firstLineChars="0" w:firstLine="0"/>
              <w:jc w:val="center"/>
              <w:rPr>
                <w:lang w:val="en-GB" w:eastAsia="zh-CN"/>
              </w:rPr>
            </w:pPr>
            <w:r w:rsidRPr="00B13CE0">
              <w:rPr>
                <w:lang w:val="en-GB" w:eastAsia="zh-CN"/>
              </w:rPr>
              <w:t>A-IoT DL</w:t>
            </w:r>
          </w:p>
        </w:tc>
        <w:tc>
          <w:tcPr>
            <w:tcW w:w="4175" w:type="dxa"/>
            <w:tcBorders>
              <w:top w:val="single" w:sz="4" w:space="0" w:color="auto"/>
              <w:left w:val="single" w:sz="4" w:space="0" w:color="auto"/>
              <w:bottom w:val="single" w:sz="4" w:space="0" w:color="auto"/>
              <w:right w:val="single" w:sz="4" w:space="0" w:color="auto"/>
            </w:tcBorders>
            <w:vAlign w:val="center"/>
          </w:tcPr>
          <w:p w14:paraId="5E9927DE" w14:textId="77777777" w:rsidR="00B13CE0" w:rsidRPr="00B13CE0" w:rsidRDefault="00B13CE0" w:rsidP="002448E3">
            <w:pPr>
              <w:pStyle w:val="af6"/>
              <w:numPr>
                <w:ilvl w:val="0"/>
                <w:numId w:val="27"/>
              </w:numPr>
              <w:spacing w:beforeLines="10" w:before="24" w:afterLines="10" w:after="24" w:line="240" w:lineRule="auto"/>
              <w:ind w:left="704" w:firstLineChars="0"/>
              <w:rPr>
                <w:rFonts w:ascii="Times New Roman" w:eastAsiaTheme="minorEastAsia" w:hAnsi="Times New Roman"/>
                <w:szCs w:val="20"/>
                <w:lang w:val="en-GB" w:eastAsia="zh-CN"/>
              </w:rPr>
            </w:pPr>
            <w:r w:rsidRPr="00B13CE0">
              <w:rPr>
                <w:rFonts w:ascii="Times New Roman" w:eastAsiaTheme="minorEastAsia" w:hAnsi="Times New Roman"/>
                <w:szCs w:val="20"/>
                <w:lang w:val="en-GB" w:eastAsia="zh-CN"/>
              </w:rPr>
              <w:t>Self-</w:t>
            </w: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at UE reception</w:t>
            </w:r>
          </w:p>
          <w:p w14:paraId="682A9D53" w14:textId="349B692F" w:rsidR="00B13CE0" w:rsidRPr="00B13CE0" w:rsidRDefault="00B13CE0" w:rsidP="002448E3">
            <w:pPr>
              <w:pStyle w:val="af6"/>
              <w:numPr>
                <w:ilvl w:val="0"/>
                <w:numId w:val="27"/>
              </w:numPr>
              <w:spacing w:beforeLines="10" w:before="24" w:afterLines="10" w:after="24" w:line="240" w:lineRule="auto"/>
              <w:ind w:left="704" w:firstLineChars="0"/>
              <w:rPr>
                <w:rFonts w:ascii="Times New Roman" w:hAnsi="Times New Roman"/>
                <w:szCs w:val="20"/>
                <w:lang w:val="en-GB" w:eastAsia="zh-CN"/>
              </w:rPr>
            </w:pPr>
            <w:r w:rsidRPr="00B13CE0">
              <w:rPr>
                <w:rFonts w:ascii="Times New Roman" w:eastAsiaTheme="minorEastAsia" w:hAnsi="Times New Roman"/>
                <w:szCs w:val="20"/>
                <w:lang w:val="en-GB" w:eastAsia="zh-CN"/>
              </w:rPr>
              <w:t xml:space="preserve">Rx </w:t>
            </w:r>
            <w:r w:rsidRPr="00B13CE0">
              <w:rPr>
                <w:rFonts w:ascii="Times New Roman" w:eastAsia="宋体" w:hAnsi="Times New Roman"/>
                <w:szCs w:val="20"/>
                <w:lang w:val="en-GB" w:eastAsia="zh-CN"/>
              </w:rPr>
              <w:t>module</w:t>
            </w:r>
            <w:r w:rsidRPr="00B13CE0">
              <w:rPr>
                <w:rFonts w:ascii="Times New Roman" w:eastAsiaTheme="minorEastAsia" w:hAnsi="Times New Roman"/>
                <w:szCs w:val="20"/>
                <w:lang w:val="en-GB" w:eastAsia="zh-CN"/>
              </w:rPr>
              <w:t xml:space="preserve"> for UE at UL spectrum</w:t>
            </w:r>
          </w:p>
        </w:tc>
      </w:tr>
      <w:tr w:rsidR="00B13CE0" w:rsidRPr="00B13CE0" w14:paraId="7D78AEE5" w14:textId="77777777" w:rsidTr="00B13CE0">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C8282CE" w14:textId="5B5E4F5C" w:rsidR="00B13CE0" w:rsidRPr="00B13CE0" w:rsidRDefault="00B13CE0" w:rsidP="002448E3">
            <w:pPr>
              <w:spacing w:beforeLines="10" w:before="24" w:afterLines="10" w:after="24"/>
              <w:ind w:firstLineChars="0" w:firstLine="0"/>
              <w:jc w:val="center"/>
              <w:rPr>
                <w:lang w:val="en-GB" w:eastAsia="zh-CN"/>
              </w:rPr>
            </w:pPr>
            <w:r w:rsidRPr="00B13CE0">
              <w:rPr>
                <w:lang w:val="en-GB" w:eastAsia="zh-CN"/>
              </w:rPr>
              <w:t>Yes</w:t>
            </w:r>
          </w:p>
        </w:tc>
        <w:tc>
          <w:tcPr>
            <w:tcW w:w="1454" w:type="dxa"/>
            <w:tcBorders>
              <w:top w:val="single" w:sz="4" w:space="0" w:color="auto"/>
              <w:left w:val="single" w:sz="4" w:space="0" w:color="auto"/>
              <w:bottom w:val="single" w:sz="4" w:space="0" w:color="auto"/>
              <w:right w:val="single" w:sz="4" w:space="0" w:color="auto"/>
            </w:tcBorders>
            <w:vAlign w:val="center"/>
          </w:tcPr>
          <w:p w14:paraId="15E0F1DB" w14:textId="491EFB60" w:rsidR="00B13CE0" w:rsidRPr="00B13CE0" w:rsidRDefault="00B13CE0" w:rsidP="002448E3">
            <w:pPr>
              <w:spacing w:beforeLines="10" w:before="24" w:afterLines="10" w:after="24"/>
              <w:ind w:firstLineChars="0" w:firstLine="0"/>
              <w:jc w:val="center"/>
              <w:rPr>
                <w:lang w:val="en-GB" w:eastAsia="zh-CN"/>
              </w:rPr>
            </w:pPr>
            <w:r w:rsidRPr="00B13CE0">
              <w:rPr>
                <w:lang w:val="en-GB" w:eastAsia="zh-CN"/>
              </w:rPr>
              <w:t>A-IoT UL</w:t>
            </w:r>
          </w:p>
        </w:tc>
        <w:tc>
          <w:tcPr>
            <w:tcW w:w="1381" w:type="dxa"/>
            <w:tcBorders>
              <w:top w:val="single" w:sz="4" w:space="0" w:color="auto"/>
              <w:left w:val="single" w:sz="4" w:space="0" w:color="auto"/>
              <w:bottom w:val="single" w:sz="4" w:space="0" w:color="auto"/>
              <w:right w:val="single" w:sz="4" w:space="0" w:color="auto"/>
            </w:tcBorders>
            <w:vAlign w:val="center"/>
          </w:tcPr>
          <w:p w14:paraId="449E80C5" w14:textId="77777777" w:rsidR="00B13CE0" w:rsidRPr="00B13CE0" w:rsidRDefault="00B13CE0" w:rsidP="002448E3">
            <w:pPr>
              <w:spacing w:beforeLines="10" w:before="24" w:afterLines="10" w:after="24"/>
              <w:ind w:firstLineChars="0" w:firstLine="0"/>
              <w:jc w:val="center"/>
              <w:rPr>
                <w:lang w:val="en-GB" w:eastAsia="zh-CN"/>
              </w:rPr>
            </w:pPr>
            <w:r w:rsidRPr="00B13CE0">
              <w:rPr>
                <w:lang w:val="en-GB" w:eastAsia="zh-CN"/>
              </w:rPr>
              <w:t>CW link</w:t>
            </w:r>
          </w:p>
          <w:p w14:paraId="71AB09F0" w14:textId="0FBED8D1" w:rsidR="00B13CE0" w:rsidRPr="00B13CE0" w:rsidRDefault="00B13CE0" w:rsidP="002448E3">
            <w:pPr>
              <w:spacing w:beforeLines="10" w:before="24" w:afterLines="10" w:after="24"/>
              <w:ind w:firstLineChars="0" w:firstLine="0"/>
              <w:jc w:val="center"/>
              <w:rPr>
                <w:lang w:val="en-GB" w:eastAsia="zh-CN"/>
              </w:rPr>
            </w:pPr>
            <w:r w:rsidRPr="00B13CE0">
              <w:rPr>
                <w:lang w:val="en-GB" w:eastAsia="zh-CN"/>
              </w:rPr>
              <w:t>A-IoT DL</w:t>
            </w:r>
          </w:p>
        </w:tc>
        <w:tc>
          <w:tcPr>
            <w:tcW w:w="4175" w:type="dxa"/>
            <w:tcBorders>
              <w:top w:val="single" w:sz="4" w:space="0" w:color="auto"/>
              <w:left w:val="single" w:sz="4" w:space="0" w:color="auto"/>
              <w:bottom w:val="single" w:sz="4" w:space="0" w:color="auto"/>
              <w:right w:val="single" w:sz="4" w:space="0" w:color="auto"/>
            </w:tcBorders>
            <w:vAlign w:val="center"/>
          </w:tcPr>
          <w:p w14:paraId="49A942E9" w14:textId="3B9D7957" w:rsidR="00B13CE0" w:rsidRPr="00B13CE0" w:rsidRDefault="00B13CE0" w:rsidP="002448E3">
            <w:pPr>
              <w:pStyle w:val="af6"/>
              <w:spacing w:beforeLines="10" w:before="24" w:afterLines="10" w:after="24" w:line="240" w:lineRule="auto"/>
              <w:ind w:left="704" w:firstLineChars="0" w:firstLine="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r>
    </w:tbl>
    <w:p w14:paraId="52834CF2" w14:textId="5FBF9491" w:rsidR="00B13CE0" w:rsidRDefault="00B13CE0" w:rsidP="00B13CE0">
      <w:pPr>
        <w:ind w:firstLine="440"/>
        <w:rPr>
          <w:lang w:val="en-GB" w:eastAsia="zh-CN"/>
        </w:rPr>
      </w:pPr>
    </w:p>
    <w:p w14:paraId="53B37489" w14:textId="328C7AD1" w:rsidR="009937B0" w:rsidRPr="00AE188C" w:rsidRDefault="009937B0" w:rsidP="00B13CE0">
      <w:pPr>
        <w:ind w:firstLine="442"/>
        <w:rPr>
          <w:b/>
          <w:bCs/>
          <w:lang w:val="en-GB" w:eastAsia="zh-CN"/>
        </w:rPr>
      </w:pPr>
      <w:bookmarkStart w:id="26" w:name="o8"/>
      <w:r w:rsidRPr="00AE188C">
        <w:rPr>
          <w:b/>
          <w:bCs/>
          <w:lang w:val="en-GB" w:eastAsia="zh-CN"/>
        </w:rPr>
        <w:t xml:space="preserve">Observation </w:t>
      </w:r>
      <w:r w:rsidR="00995227">
        <w:rPr>
          <w:b/>
          <w:bCs/>
          <w:lang w:val="en-GB" w:eastAsia="zh-CN"/>
        </w:rPr>
        <w:t>8</w:t>
      </w:r>
      <w:r w:rsidRPr="00AE188C">
        <w:rPr>
          <w:b/>
          <w:bCs/>
          <w:lang w:val="en-GB" w:eastAsia="zh-CN"/>
        </w:rPr>
        <w:t xml:space="preserve">: For emitter inside topology 2 (i.e., </w:t>
      </w:r>
      <w:r w:rsidR="006767FC">
        <w:rPr>
          <w:b/>
          <w:bCs/>
          <w:lang w:val="en-GB" w:eastAsia="zh-CN"/>
        </w:rPr>
        <w:t>mono</w:t>
      </w:r>
      <w:r w:rsidRPr="00AE188C">
        <w:rPr>
          <w:b/>
          <w:bCs/>
          <w:lang w:val="en-GB" w:eastAsia="zh-CN"/>
        </w:rPr>
        <w:t xml:space="preserve">-static scenario), </w:t>
      </w:r>
      <w:r w:rsidR="007D3661">
        <w:rPr>
          <w:b/>
          <w:bCs/>
          <w:lang w:eastAsia="zh-CN"/>
        </w:rPr>
        <w:t>the UE reader's reception is subject</w:t>
      </w:r>
      <w:r w:rsidR="00871EAF">
        <w:rPr>
          <w:b/>
          <w:bCs/>
          <w:lang w:eastAsia="zh-CN"/>
        </w:rPr>
        <w:t>ed</w:t>
      </w:r>
      <w:r w:rsidR="007D3661">
        <w:rPr>
          <w:b/>
          <w:bCs/>
          <w:lang w:eastAsia="zh-CN"/>
        </w:rPr>
        <w:t xml:space="preserve"> to self-interference challenge</w:t>
      </w:r>
      <w:r w:rsidRPr="00AE188C">
        <w:rPr>
          <w:b/>
          <w:bCs/>
          <w:lang w:val="en-GB" w:eastAsia="zh-CN"/>
        </w:rPr>
        <w:t>.</w:t>
      </w:r>
    </w:p>
    <w:p w14:paraId="4DE2B525" w14:textId="52401475" w:rsidR="002448E3" w:rsidRDefault="009937B0" w:rsidP="000D047E">
      <w:pPr>
        <w:ind w:firstLine="442"/>
        <w:rPr>
          <w:b/>
          <w:bCs/>
          <w:lang w:val="en-GB" w:eastAsia="zh-CN"/>
        </w:rPr>
      </w:pPr>
      <w:bookmarkStart w:id="27" w:name="o9"/>
      <w:bookmarkEnd w:id="26"/>
      <w:r w:rsidRPr="00AE188C">
        <w:rPr>
          <w:rFonts w:hint="eastAsia"/>
          <w:b/>
          <w:bCs/>
          <w:lang w:val="en-GB" w:eastAsia="zh-CN"/>
        </w:rPr>
        <w:t>O</w:t>
      </w:r>
      <w:r w:rsidRPr="00AE188C">
        <w:rPr>
          <w:b/>
          <w:bCs/>
          <w:lang w:val="en-GB" w:eastAsia="zh-CN"/>
        </w:rPr>
        <w:t xml:space="preserve">bservation </w:t>
      </w:r>
      <w:r w:rsidR="00995227">
        <w:rPr>
          <w:b/>
          <w:bCs/>
          <w:lang w:val="en-GB" w:eastAsia="zh-CN"/>
        </w:rPr>
        <w:t>9</w:t>
      </w:r>
      <w:r w:rsidRPr="00AE188C">
        <w:rPr>
          <w:b/>
          <w:bCs/>
          <w:lang w:val="en-GB" w:eastAsia="zh-CN"/>
        </w:rPr>
        <w:t xml:space="preserve">: </w:t>
      </w:r>
      <w:r w:rsidR="006767FC">
        <w:rPr>
          <w:b/>
          <w:bCs/>
          <w:lang w:val="en-GB" w:eastAsia="zh-CN"/>
        </w:rPr>
        <w:t xml:space="preserve">Regarding topology 2, </w:t>
      </w:r>
      <w:r w:rsidR="00CD4E44">
        <w:rPr>
          <w:b/>
          <w:bCs/>
          <w:lang w:val="en-GB" w:eastAsia="zh-CN"/>
        </w:rPr>
        <w:t>when utilizing the FDD UL spectrum for</w:t>
      </w:r>
      <w:r w:rsidRPr="00AE188C">
        <w:rPr>
          <w:b/>
          <w:bCs/>
          <w:lang w:val="en-GB" w:eastAsia="zh-CN"/>
        </w:rPr>
        <w:t xml:space="preserve"> A-IoT UL </w:t>
      </w:r>
      <w:r w:rsidR="00CD4E44">
        <w:rPr>
          <w:b/>
          <w:bCs/>
          <w:lang w:val="en-GB" w:eastAsia="zh-CN"/>
        </w:rPr>
        <w:t>transmission</w:t>
      </w:r>
      <w:r w:rsidR="00AE188C" w:rsidRPr="00AE188C">
        <w:rPr>
          <w:b/>
          <w:bCs/>
          <w:lang w:val="en-GB" w:eastAsia="zh-CN"/>
        </w:rPr>
        <w:t>, a Rx module is needed for UE</w:t>
      </w:r>
      <w:r w:rsidR="007D3661">
        <w:rPr>
          <w:b/>
          <w:bCs/>
          <w:lang w:val="en-GB" w:eastAsia="zh-CN"/>
        </w:rPr>
        <w:t xml:space="preserve"> reader</w:t>
      </w:r>
      <w:r w:rsidR="00AE188C" w:rsidRPr="00AE188C">
        <w:rPr>
          <w:b/>
          <w:bCs/>
          <w:lang w:val="en-GB" w:eastAsia="zh-CN"/>
        </w:rPr>
        <w:t xml:space="preserve"> </w:t>
      </w:r>
      <w:r w:rsidR="002448E3">
        <w:rPr>
          <w:b/>
          <w:bCs/>
          <w:lang w:val="en-GB" w:eastAsia="zh-CN"/>
        </w:rPr>
        <w:t>to support reception in UL</w:t>
      </w:r>
      <w:r w:rsidR="00F556CB">
        <w:rPr>
          <w:b/>
          <w:bCs/>
          <w:lang w:val="en-GB" w:eastAsia="zh-CN"/>
        </w:rPr>
        <w:t xml:space="preserve"> spectrum</w:t>
      </w:r>
      <w:r w:rsidR="002448E3">
        <w:rPr>
          <w:b/>
          <w:bCs/>
          <w:lang w:val="en-GB" w:eastAsia="zh-CN"/>
        </w:rPr>
        <w:t>.</w:t>
      </w:r>
    </w:p>
    <w:bookmarkEnd w:id="27"/>
    <w:p w14:paraId="220BB2B9" w14:textId="149FC140" w:rsidR="00B562FE" w:rsidRDefault="00B562FE" w:rsidP="000D047E">
      <w:pPr>
        <w:ind w:firstLine="442"/>
        <w:rPr>
          <w:b/>
          <w:bCs/>
          <w:lang w:val="en-GB" w:eastAsia="zh-CN"/>
        </w:rPr>
      </w:pPr>
    </w:p>
    <w:p w14:paraId="4FC572AA" w14:textId="64CCC95C" w:rsidR="004C21B6" w:rsidRDefault="004C21B6" w:rsidP="000D047E">
      <w:pPr>
        <w:ind w:firstLine="442"/>
        <w:rPr>
          <w:b/>
          <w:bCs/>
          <w:lang w:val="en-GB" w:eastAsia="zh-CN"/>
        </w:rPr>
      </w:pPr>
    </w:p>
    <w:p w14:paraId="1F55B3F4" w14:textId="35E54FD6" w:rsidR="004C21B6" w:rsidRDefault="004C21B6" w:rsidP="000D047E">
      <w:pPr>
        <w:ind w:firstLine="442"/>
        <w:rPr>
          <w:b/>
          <w:bCs/>
          <w:lang w:val="en-GB" w:eastAsia="zh-CN"/>
        </w:rPr>
      </w:pPr>
    </w:p>
    <w:p w14:paraId="3934A76C" w14:textId="77777777" w:rsidR="004C21B6" w:rsidRPr="00AE188C" w:rsidRDefault="004C21B6" w:rsidP="000D047E">
      <w:pPr>
        <w:ind w:firstLine="442"/>
        <w:rPr>
          <w:b/>
          <w:bCs/>
          <w:lang w:val="en-GB" w:eastAsia="zh-CN"/>
        </w:rPr>
      </w:pPr>
    </w:p>
    <w:p w14:paraId="3493CDC5" w14:textId="5AAAE783" w:rsidR="00160B52" w:rsidRPr="000D047E" w:rsidRDefault="00160B52" w:rsidP="000D047E">
      <w:pPr>
        <w:ind w:firstLine="442"/>
        <w:rPr>
          <w:b/>
          <w:bCs/>
          <w:u w:val="single"/>
          <w:lang w:eastAsia="zh-CN"/>
        </w:rPr>
      </w:pPr>
      <w:r w:rsidRPr="000D047E">
        <w:rPr>
          <w:rFonts w:hint="eastAsia"/>
          <w:b/>
          <w:bCs/>
          <w:u w:val="single"/>
          <w:lang w:eastAsia="zh-CN"/>
        </w:rPr>
        <w:lastRenderedPageBreak/>
        <w:t>E</w:t>
      </w:r>
      <w:r w:rsidRPr="000D047E">
        <w:rPr>
          <w:b/>
          <w:bCs/>
          <w:u w:val="single"/>
          <w:lang w:eastAsia="zh-CN"/>
        </w:rPr>
        <w:t>mitter outside topology 2</w:t>
      </w:r>
    </w:p>
    <w:p w14:paraId="26D6A48E" w14:textId="3AE65468" w:rsidR="006B4358" w:rsidRDefault="006B4358" w:rsidP="006B4358">
      <w:pPr>
        <w:ind w:firstLine="440"/>
        <w:rPr>
          <w:lang w:val="en-GB" w:eastAsia="zh-CN"/>
        </w:rPr>
      </w:pPr>
      <w:r>
        <w:rPr>
          <w:lang w:val="en-GB" w:eastAsia="zh-CN"/>
        </w:rPr>
        <w:t>The following figure is given to illustrate case 4 and the corresponding interference analysis is summarized in Table 4.</w:t>
      </w:r>
    </w:p>
    <w:p w14:paraId="13739210" w14:textId="084A1929" w:rsidR="006B4358" w:rsidRDefault="006B4358" w:rsidP="006B4358">
      <w:pPr>
        <w:ind w:firstLineChars="0" w:firstLine="0"/>
        <w:jc w:val="center"/>
        <w:rPr>
          <w:lang w:val="en-GB" w:eastAsia="zh-CN"/>
        </w:rPr>
      </w:pPr>
      <w:r w:rsidRPr="006B4358">
        <w:rPr>
          <w:noProof/>
          <w:lang w:val="en-GB" w:eastAsia="zh-CN"/>
        </w:rPr>
        <w:drawing>
          <wp:inline distT="0" distB="0" distL="0" distR="0" wp14:anchorId="2F3DC09E" wp14:editId="3E3FCFBD">
            <wp:extent cx="2628900" cy="159846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3496"/>
                    <a:stretch/>
                  </pic:blipFill>
                  <pic:spPr bwMode="auto">
                    <a:xfrm>
                      <a:off x="0" y="0"/>
                      <a:ext cx="2628900" cy="1598469"/>
                    </a:xfrm>
                    <a:prstGeom prst="rect">
                      <a:avLst/>
                    </a:prstGeom>
                    <a:noFill/>
                    <a:ln>
                      <a:noFill/>
                    </a:ln>
                    <a:extLst>
                      <a:ext uri="{53640926-AAD7-44D8-BBD7-CCE9431645EC}">
                        <a14:shadowObscured xmlns:a14="http://schemas.microsoft.com/office/drawing/2010/main"/>
                      </a:ext>
                    </a:extLst>
                  </pic:spPr>
                </pic:pic>
              </a:graphicData>
            </a:graphic>
          </wp:inline>
        </w:drawing>
      </w:r>
    </w:p>
    <w:p w14:paraId="53B7254F" w14:textId="556B004D" w:rsidR="006B4358" w:rsidRPr="00106E68" w:rsidRDefault="006B4358" w:rsidP="006B4358">
      <w:pPr>
        <w:ind w:firstLineChars="0" w:firstLine="0"/>
        <w:jc w:val="center"/>
        <w:rPr>
          <w:b/>
          <w:bCs/>
          <w:sz w:val="20"/>
          <w:szCs w:val="16"/>
          <w:lang w:val="en-GB" w:eastAsia="zh-CN"/>
        </w:rPr>
      </w:pPr>
      <w:r w:rsidRPr="00106E68">
        <w:rPr>
          <w:b/>
          <w:bCs/>
          <w:sz w:val="20"/>
          <w:szCs w:val="16"/>
          <w:lang w:val="en-GB" w:eastAsia="zh-CN"/>
        </w:rPr>
        <w:t>Figure 4. Emitter outside topology 2</w:t>
      </w:r>
    </w:p>
    <w:p w14:paraId="341F3C10" w14:textId="05D142F1" w:rsidR="006B4358" w:rsidRDefault="006B4358" w:rsidP="006B4358">
      <w:pPr>
        <w:ind w:firstLine="402"/>
        <w:jc w:val="center"/>
        <w:rPr>
          <w:b/>
          <w:bCs/>
          <w:lang w:val="en-GB" w:eastAsia="zh-CN"/>
        </w:rPr>
      </w:pPr>
      <w:r w:rsidRPr="00106E68">
        <w:rPr>
          <w:b/>
          <w:bCs/>
          <w:sz w:val="20"/>
          <w:szCs w:val="16"/>
          <w:lang w:val="en-GB" w:eastAsia="zh-CN"/>
        </w:rPr>
        <w:t>Table 4. Interference analysis for the case of emitter outside topology 2 under different FDD UL/DL spectrum allocation assumption</w:t>
      </w:r>
    </w:p>
    <w:tbl>
      <w:tblPr>
        <w:tblStyle w:val="afa"/>
        <w:tblW w:w="8706" w:type="dxa"/>
        <w:jc w:val="center"/>
        <w:tblCellMar>
          <w:left w:w="28" w:type="dxa"/>
          <w:right w:w="28" w:type="dxa"/>
        </w:tblCellMar>
        <w:tblLook w:val="04A0" w:firstRow="1" w:lastRow="0" w:firstColumn="1" w:lastColumn="0" w:noHBand="0" w:noVBand="1"/>
      </w:tblPr>
      <w:tblGrid>
        <w:gridCol w:w="1696"/>
        <w:gridCol w:w="1454"/>
        <w:gridCol w:w="1381"/>
        <w:gridCol w:w="4175"/>
      </w:tblGrid>
      <w:tr w:rsidR="00AA0959" w14:paraId="4418C60A" w14:textId="77777777" w:rsidTr="00AA0959">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033B7D94" w14:textId="77777777" w:rsidR="00AA0959" w:rsidRPr="002448E3" w:rsidRDefault="00AA0959" w:rsidP="002448E3">
            <w:pPr>
              <w:spacing w:beforeLines="10" w:before="24" w:afterLines="10" w:after="24"/>
              <w:ind w:firstLineChars="0" w:firstLine="0"/>
              <w:jc w:val="center"/>
              <w:rPr>
                <w:b/>
                <w:bCs/>
                <w:szCs w:val="22"/>
                <w:lang w:val="en-GB" w:eastAsia="zh-CN"/>
              </w:rPr>
            </w:pPr>
            <w:r w:rsidRPr="002448E3">
              <w:rPr>
                <w:b/>
                <w:bCs/>
                <w:szCs w:val="22"/>
                <w:lang w:val="en-GB" w:eastAsia="zh-CN"/>
              </w:rPr>
              <w:t>Freq shifting capability at Tag</w:t>
            </w:r>
          </w:p>
        </w:tc>
        <w:tc>
          <w:tcPr>
            <w:tcW w:w="1454" w:type="dxa"/>
            <w:tcBorders>
              <w:top w:val="single" w:sz="4" w:space="0" w:color="auto"/>
              <w:left w:val="single" w:sz="4" w:space="0" w:color="auto"/>
              <w:bottom w:val="single" w:sz="4" w:space="0" w:color="auto"/>
              <w:right w:val="single" w:sz="4" w:space="0" w:color="auto"/>
            </w:tcBorders>
            <w:vAlign w:val="center"/>
            <w:hideMark/>
          </w:tcPr>
          <w:p w14:paraId="1C4D381C" w14:textId="77777777" w:rsidR="00AA0959" w:rsidRPr="002448E3" w:rsidRDefault="00AA0959" w:rsidP="002448E3">
            <w:pPr>
              <w:spacing w:beforeLines="10" w:before="24" w:afterLines="10" w:after="24"/>
              <w:ind w:firstLineChars="0" w:firstLine="0"/>
              <w:jc w:val="center"/>
              <w:rPr>
                <w:b/>
                <w:bCs/>
                <w:szCs w:val="22"/>
                <w:lang w:val="en-GB" w:eastAsia="zh-CN"/>
              </w:rPr>
            </w:pPr>
            <w:r w:rsidRPr="002448E3">
              <w:rPr>
                <w:b/>
                <w:bCs/>
                <w:szCs w:val="22"/>
                <w:lang w:val="en-GB" w:eastAsia="zh-CN"/>
              </w:rPr>
              <w:t>FDD DL spectrum</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96E5D7E" w14:textId="77777777" w:rsidR="00AA0959" w:rsidRPr="002448E3" w:rsidRDefault="00AA0959" w:rsidP="002448E3">
            <w:pPr>
              <w:spacing w:beforeLines="10" w:before="24" w:afterLines="10" w:after="24"/>
              <w:ind w:firstLineChars="0" w:firstLine="0"/>
              <w:jc w:val="center"/>
              <w:rPr>
                <w:b/>
                <w:bCs/>
                <w:szCs w:val="22"/>
                <w:lang w:val="en-GB" w:eastAsia="zh-CN"/>
              </w:rPr>
            </w:pPr>
            <w:r w:rsidRPr="002448E3">
              <w:rPr>
                <w:b/>
                <w:bCs/>
                <w:szCs w:val="22"/>
                <w:lang w:val="en-GB" w:eastAsia="zh-CN"/>
              </w:rPr>
              <w:t>FDD UL spectrum</w:t>
            </w:r>
          </w:p>
        </w:tc>
        <w:tc>
          <w:tcPr>
            <w:tcW w:w="4175" w:type="dxa"/>
            <w:tcBorders>
              <w:top w:val="single" w:sz="4" w:space="0" w:color="auto"/>
              <w:left w:val="single" w:sz="4" w:space="0" w:color="auto"/>
              <w:bottom w:val="single" w:sz="4" w:space="0" w:color="auto"/>
              <w:right w:val="single" w:sz="4" w:space="0" w:color="auto"/>
            </w:tcBorders>
            <w:vAlign w:val="center"/>
            <w:hideMark/>
          </w:tcPr>
          <w:p w14:paraId="7A059B03" w14:textId="77777777" w:rsidR="00AA0959" w:rsidRPr="002448E3" w:rsidRDefault="00AA0959" w:rsidP="002448E3">
            <w:pPr>
              <w:spacing w:beforeLines="10" w:before="24" w:afterLines="10" w:after="24"/>
              <w:ind w:firstLineChars="0" w:firstLine="0"/>
              <w:jc w:val="center"/>
              <w:rPr>
                <w:b/>
                <w:bCs/>
                <w:szCs w:val="22"/>
                <w:lang w:val="en-GB" w:eastAsia="zh-CN"/>
              </w:rPr>
            </w:pPr>
            <w:r w:rsidRPr="002448E3">
              <w:rPr>
                <w:b/>
                <w:bCs/>
                <w:szCs w:val="22"/>
                <w:lang w:val="en-GB" w:eastAsia="zh-CN"/>
              </w:rPr>
              <w:t>Observation</w:t>
            </w:r>
          </w:p>
        </w:tc>
      </w:tr>
      <w:tr w:rsidR="00AA0959" w14:paraId="7785BC45" w14:textId="77777777" w:rsidTr="00AA0959">
        <w:trPr>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5724288" w14:textId="77777777" w:rsidR="00AA0959" w:rsidRPr="002448E3" w:rsidRDefault="00AA0959" w:rsidP="002448E3">
            <w:pPr>
              <w:spacing w:beforeLines="10" w:before="24" w:afterLines="10" w:after="24"/>
              <w:ind w:firstLineChars="0" w:firstLine="0"/>
              <w:jc w:val="center"/>
              <w:rPr>
                <w:szCs w:val="22"/>
                <w:lang w:val="en-GB" w:eastAsia="zh-CN"/>
              </w:rPr>
            </w:pPr>
            <w:r w:rsidRPr="002448E3">
              <w:rPr>
                <w:szCs w:val="22"/>
                <w:lang w:val="en-GB" w:eastAsia="zh-CN"/>
              </w:rPr>
              <w:t>No</w:t>
            </w:r>
          </w:p>
        </w:tc>
        <w:tc>
          <w:tcPr>
            <w:tcW w:w="1454" w:type="dxa"/>
            <w:tcBorders>
              <w:top w:val="single" w:sz="4" w:space="0" w:color="auto"/>
              <w:left w:val="single" w:sz="4" w:space="0" w:color="auto"/>
              <w:bottom w:val="single" w:sz="4" w:space="0" w:color="auto"/>
              <w:right w:val="single" w:sz="4" w:space="0" w:color="auto"/>
            </w:tcBorders>
            <w:vAlign w:val="center"/>
            <w:hideMark/>
          </w:tcPr>
          <w:p w14:paraId="0B6F072B" w14:textId="641229AE" w:rsidR="00AA0959" w:rsidRPr="002448E3" w:rsidRDefault="00AA0959" w:rsidP="002448E3">
            <w:pPr>
              <w:spacing w:beforeLines="10" w:before="24" w:afterLines="10" w:after="24"/>
              <w:ind w:firstLineChars="0" w:firstLine="0"/>
              <w:jc w:val="center"/>
              <w:rPr>
                <w:szCs w:val="22"/>
                <w:lang w:val="en-GB" w:eastAsia="zh-CN"/>
              </w:rPr>
            </w:pPr>
            <w:r w:rsidRPr="002448E3">
              <w:rPr>
                <w:szCs w:val="22"/>
                <w:lang w:val="en-GB" w:eastAsia="zh-CN"/>
              </w:rPr>
              <w: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3F5EB38" w14:textId="77777777" w:rsidR="00AA0959" w:rsidRPr="002448E3" w:rsidRDefault="00AA0959" w:rsidP="002448E3">
            <w:pPr>
              <w:spacing w:beforeLines="10" w:before="24" w:afterLines="10" w:after="24"/>
              <w:ind w:firstLineChars="0" w:firstLine="0"/>
              <w:jc w:val="center"/>
              <w:rPr>
                <w:szCs w:val="22"/>
                <w:lang w:val="en-GB" w:eastAsia="zh-CN"/>
              </w:rPr>
            </w:pPr>
            <w:r w:rsidRPr="002448E3">
              <w:rPr>
                <w:szCs w:val="22"/>
                <w:lang w:val="en-GB" w:eastAsia="zh-CN"/>
              </w:rPr>
              <w:t>CW link</w:t>
            </w:r>
          </w:p>
          <w:p w14:paraId="1C4D9458" w14:textId="77777777" w:rsidR="00AA0959" w:rsidRPr="002448E3" w:rsidRDefault="00AA0959" w:rsidP="002448E3">
            <w:pPr>
              <w:spacing w:beforeLines="10" w:before="24" w:afterLines="10" w:after="24"/>
              <w:ind w:firstLineChars="0" w:firstLine="0"/>
              <w:jc w:val="center"/>
              <w:rPr>
                <w:szCs w:val="22"/>
                <w:lang w:val="en-GB" w:eastAsia="zh-CN"/>
              </w:rPr>
            </w:pPr>
            <w:r w:rsidRPr="002448E3">
              <w:rPr>
                <w:szCs w:val="22"/>
                <w:lang w:val="en-GB" w:eastAsia="zh-CN"/>
              </w:rPr>
              <w:t>A-IoT UL</w:t>
            </w:r>
          </w:p>
          <w:p w14:paraId="744D7B94" w14:textId="6740B501" w:rsidR="00AA0959" w:rsidRPr="002448E3" w:rsidRDefault="00AA0959" w:rsidP="002448E3">
            <w:pPr>
              <w:spacing w:beforeLines="10" w:before="24" w:afterLines="10" w:after="24"/>
              <w:ind w:firstLineChars="0" w:firstLine="0"/>
              <w:jc w:val="center"/>
              <w:rPr>
                <w:szCs w:val="22"/>
                <w:lang w:val="en-GB" w:eastAsia="zh-CN"/>
              </w:rPr>
            </w:pPr>
            <w:r w:rsidRPr="002448E3">
              <w:rPr>
                <w:szCs w:val="22"/>
                <w:lang w:val="en-GB" w:eastAsia="zh-CN"/>
              </w:rPr>
              <w:t>A-IoT DL</w:t>
            </w:r>
          </w:p>
        </w:tc>
        <w:tc>
          <w:tcPr>
            <w:tcW w:w="4175" w:type="dxa"/>
            <w:tcBorders>
              <w:top w:val="single" w:sz="4" w:space="0" w:color="auto"/>
              <w:left w:val="single" w:sz="4" w:space="0" w:color="auto"/>
              <w:bottom w:val="single" w:sz="4" w:space="0" w:color="auto"/>
              <w:right w:val="single" w:sz="4" w:space="0" w:color="auto"/>
            </w:tcBorders>
            <w:vAlign w:val="center"/>
            <w:hideMark/>
          </w:tcPr>
          <w:p w14:paraId="430E0D98" w14:textId="77777777" w:rsidR="00AA0959" w:rsidRPr="006226A6" w:rsidRDefault="00AA0959" w:rsidP="002448E3">
            <w:pPr>
              <w:pStyle w:val="af6"/>
              <w:numPr>
                <w:ilvl w:val="0"/>
                <w:numId w:val="29"/>
              </w:numPr>
              <w:spacing w:beforeLines="10" w:before="24" w:afterLines="10" w:after="24"/>
              <w:ind w:firstLineChars="0"/>
              <w:rPr>
                <w:rFonts w:ascii="Times New Roman" w:eastAsiaTheme="minorEastAsia" w:hAnsi="Times New Roman"/>
                <w:lang w:val="en-GB" w:eastAsia="zh-CN"/>
              </w:rPr>
            </w:pPr>
            <w:r w:rsidRPr="006226A6">
              <w:rPr>
                <w:rFonts w:ascii="Times New Roman" w:eastAsiaTheme="minorEastAsia" w:hAnsi="Times New Roman"/>
                <w:lang w:val="en-GB" w:eastAsia="zh-CN"/>
              </w:rPr>
              <w:t>Rx module for UE at UL spectrum</w:t>
            </w:r>
          </w:p>
          <w:p w14:paraId="5B8AD121" w14:textId="2B309998" w:rsidR="00AA0959" w:rsidRPr="002448E3" w:rsidRDefault="00AA0959" w:rsidP="002448E3">
            <w:pPr>
              <w:pStyle w:val="af6"/>
              <w:numPr>
                <w:ilvl w:val="0"/>
                <w:numId w:val="29"/>
              </w:numPr>
              <w:spacing w:beforeLines="10" w:before="24" w:afterLines="10" w:after="24"/>
              <w:ind w:firstLineChars="0"/>
              <w:rPr>
                <w:rFonts w:ascii="Times New Roman" w:eastAsiaTheme="minorEastAsia" w:hAnsi="Times New Roman"/>
                <w:lang w:val="en-GB" w:eastAsia="zh-CN"/>
              </w:rPr>
            </w:pPr>
            <w:r w:rsidRPr="002448E3">
              <w:rPr>
                <w:rFonts w:ascii="Times New Roman" w:eastAsia="宋体" w:hAnsi="Times New Roman"/>
                <w:lang w:val="en-GB" w:eastAsia="zh-CN"/>
              </w:rPr>
              <w:t>Interference</w:t>
            </w:r>
            <w:r w:rsidRPr="002448E3">
              <w:rPr>
                <w:rFonts w:ascii="Times New Roman" w:eastAsiaTheme="minorEastAsia" w:hAnsi="Times New Roman"/>
                <w:lang w:val="en-GB" w:eastAsia="zh-CN"/>
              </w:rPr>
              <w:t xml:space="preserve"> to Uu UL reception</w:t>
            </w:r>
          </w:p>
        </w:tc>
      </w:tr>
      <w:tr w:rsidR="00AA0959" w14:paraId="4A354D8E" w14:textId="77777777" w:rsidTr="00AA09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4A8BD" w14:textId="77777777" w:rsidR="00AA0959" w:rsidRPr="002448E3" w:rsidRDefault="00AA0959" w:rsidP="002448E3">
            <w:pPr>
              <w:overflowPunct/>
              <w:autoSpaceDE/>
              <w:autoSpaceDN/>
              <w:adjustRightInd/>
              <w:spacing w:beforeLines="10" w:before="24" w:afterLines="10" w:after="24"/>
              <w:ind w:firstLineChars="0" w:firstLine="0"/>
              <w:jc w:val="left"/>
              <w:rPr>
                <w:szCs w:val="22"/>
                <w:lang w:val="en-GB" w:eastAsia="zh-CN"/>
              </w:rPr>
            </w:pPr>
          </w:p>
        </w:tc>
        <w:tc>
          <w:tcPr>
            <w:tcW w:w="1454" w:type="dxa"/>
            <w:tcBorders>
              <w:top w:val="single" w:sz="4" w:space="0" w:color="auto"/>
              <w:left w:val="single" w:sz="4" w:space="0" w:color="auto"/>
              <w:bottom w:val="single" w:sz="4" w:space="0" w:color="auto"/>
              <w:right w:val="single" w:sz="4" w:space="0" w:color="auto"/>
            </w:tcBorders>
            <w:vAlign w:val="center"/>
            <w:hideMark/>
          </w:tcPr>
          <w:p w14:paraId="60F7FF9C" w14:textId="77777777" w:rsidR="00AA0959" w:rsidRPr="002448E3" w:rsidRDefault="00AA0959" w:rsidP="002448E3">
            <w:pPr>
              <w:spacing w:beforeLines="10" w:before="24" w:afterLines="10" w:after="24"/>
              <w:ind w:firstLineChars="0" w:firstLine="0"/>
              <w:jc w:val="center"/>
              <w:rPr>
                <w:szCs w:val="22"/>
                <w:lang w:val="en-GB" w:eastAsia="zh-CN"/>
              </w:rPr>
            </w:pPr>
            <w:r w:rsidRPr="002448E3">
              <w:rPr>
                <w:szCs w:val="22"/>
                <w:lang w:val="en-GB" w:eastAsia="zh-CN"/>
              </w:rPr>
              <w:t>CW link</w:t>
            </w:r>
          </w:p>
          <w:p w14:paraId="174432C1" w14:textId="2515DE69" w:rsidR="00AA0959" w:rsidRPr="002448E3" w:rsidRDefault="00AA0959" w:rsidP="002448E3">
            <w:pPr>
              <w:spacing w:beforeLines="10" w:before="24" w:afterLines="10" w:after="24"/>
              <w:ind w:firstLineChars="0" w:firstLine="0"/>
              <w:jc w:val="center"/>
              <w:rPr>
                <w:szCs w:val="22"/>
                <w:lang w:val="en-GB" w:eastAsia="zh-CN"/>
              </w:rPr>
            </w:pPr>
            <w:r w:rsidRPr="002448E3">
              <w:rPr>
                <w:szCs w:val="22"/>
                <w:lang w:val="en-GB" w:eastAsia="zh-CN"/>
              </w:rPr>
              <w:t>A-IoT UL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E5BC6F8" w14:textId="1793266C" w:rsidR="00AA0959" w:rsidRPr="002448E3" w:rsidRDefault="00AA0959" w:rsidP="002448E3">
            <w:pPr>
              <w:spacing w:beforeLines="10" w:before="24" w:afterLines="10" w:after="24"/>
              <w:ind w:firstLineChars="0" w:firstLine="0"/>
              <w:jc w:val="center"/>
              <w:rPr>
                <w:szCs w:val="22"/>
                <w:lang w:val="en-GB" w:eastAsia="zh-CN"/>
              </w:rPr>
            </w:pPr>
            <w:r w:rsidRPr="002448E3">
              <w:rPr>
                <w:szCs w:val="22"/>
                <w:lang w:val="en-GB" w:eastAsia="zh-CN"/>
              </w:rPr>
              <w:t>A-IoT DL</w:t>
            </w:r>
          </w:p>
        </w:tc>
        <w:tc>
          <w:tcPr>
            <w:tcW w:w="4175" w:type="dxa"/>
            <w:tcBorders>
              <w:top w:val="single" w:sz="4" w:space="0" w:color="auto"/>
              <w:left w:val="single" w:sz="4" w:space="0" w:color="auto"/>
              <w:bottom w:val="single" w:sz="4" w:space="0" w:color="auto"/>
              <w:right w:val="single" w:sz="4" w:space="0" w:color="auto"/>
            </w:tcBorders>
            <w:vAlign w:val="center"/>
            <w:hideMark/>
          </w:tcPr>
          <w:p w14:paraId="11ECF30F" w14:textId="7EAC2494" w:rsidR="00AA0959" w:rsidRPr="006226A6" w:rsidRDefault="00AA0959" w:rsidP="002448E3">
            <w:pPr>
              <w:pStyle w:val="af6"/>
              <w:numPr>
                <w:ilvl w:val="0"/>
                <w:numId w:val="29"/>
              </w:numPr>
              <w:spacing w:beforeLines="10" w:before="24" w:afterLines="10" w:after="24"/>
              <w:ind w:firstLineChars="0"/>
              <w:rPr>
                <w:rFonts w:ascii="Times New Roman" w:eastAsiaTheme="minorEastAsia" w:hAnsi="Times New Roman"/>
                <w:lang w:val="en-GB" w:eastAsia="zh-CN"/>
              </w:rPr>
            </w:pPr>
            <w:r w:rsidRPr="006226A6">
              <w:rPr>
                <w:rFonts w:ascii="Times New Roman" w:eastAsiaTheme="minorEastAsia" w:hAnsi="Times New Roman"/>
                <w:lang w:val="en-GB" w:eastAsia="zh-CN"/>
              </w:rPr>
              <w:t>Interference to Uu DL reception</w:t>
            </w:r>
          </w:p>
        </w:tc>
      </w:tr>
      <w:tr w:rsidR="00AA0959" w14:paraId="18C03910" w14:textId="77777777" w:rsidTr="00AA0959">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9ED28E2" w14:textId="77777777" w:rsidR="00AA0959" w:rsidRPr="002448E3" w:rsidRDefault="00AA0959" w:rsidP="002448E3">
            <w:pPr>
              <w:spacing w:beforeLines="10" w:before="24" w:afterLines="10" w:after="24"/>
              <w:ind w:firstLineChars="0" w:firstLine="0"/>
              <w:jc w:val="center"/>
              <w:rPr>
                <w:szCs w:val="22"/>
                <w:lang w:val="en-GB" w:eastAsia="zh-CN"/>
              </w:rPr>
            </w:pPr>
            <w:r w:rsidRPr="002448E3">
              <w:rPr>
                <w:szCs w:val="22"/>
                <w:lang w:val="en-GB" w:eastAsia="zh-CN"/>
              </w:rPr>
              <w:t>Yes</w:t>
            </w:r>
          </w:p>
        </w:tc>
        <w:tc>
          <w:tcPr>
            <w:tcW w:w="1454" w:type="dxa"/>
            <w:tcBorders>
              <w:top w:val="single" w:sz="4" w:space="0" w:color="auto"/>
              <w:left w:val="single" w:sz="4" w:space="0" w:color="auto"/>
              <w:bottom w:val="single" w:sz="4" w:space="0" w:color="auto"/>
              <w:right w:val="single" w:sz="4" w:space="0" w:color="auto"/>
            </w:tcBorders>
            <w:vAlign w:val="center"/>
            <w:hideMark/>
          </w:tcPr>
          <w:p w14:paraId="18E99A6E" w14:textId="1B82F425" w:rsidR="00AA0959" w:rsidRPr="00CF4E13" w:rsidRDefault="00AA0959" w:rsidP="002448E3">
            <w:pPr>
              <w:spacing w:beforeLines="10" w:before="24" w:afterLines="10" w:after="24"/>
              <w:ind w:firstLineChars="0" w:firstLine="0"/>
              <w:jc w:val="center"/>
              <w:rPr>
                <w:szCs w:val="22"/>
                <w:lang w:val="en-GB" w:eastAsia="zh-CN"/>
              </w:rPr>
            </w:pPr>
            <w:r w:rsidRPr="00CF4E13">
              <w:rPr>
                <w:szCs w:val="22"/>
                <w:lang w:val="en-GB" w:eastAsia="zh-CN"/>
              </w:rPr>
              <w:t>A-IoT UL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6085DD1" w14:textId="77777777" w:rsidR="00AA0959" w:rsidRPr="00CF4E13" w:rsidRDefault="00AA0959" w:rsidP="002448E3">
            <w:pPr>
              <w:spacing w:beforeLines="10" w:before="24" w:afterLines="10" w:after="24"/>
              <w:ind w:firstLineChars="0" w:firstLine="0"/>
              <w:jc w:val="center"/>
              <w:rPr>
                <w:szCs w:val="22"/>
                <w:lang w:val="en-GB" w:eastAsia="zh-CN"/>
              </w:rPr>
            </w:pPr>
            <w:r w:rsidRPr="00CF4E13">
              <w:rPr>
                <w:szCs w:val="22"/>
                <w:lang w:val="en-GB" w:eastAsia="zh-CN"/>
              </w:rPr>
              <w:t>CW link</w:t>
            </w:r>
          </w:p>
          <w:p w14:paraId="54D63EBC" w14:textId="3A040998" w:rsidR="00AA0959" w:rsidRPr="00CF4E13" w:rsidRDefault="00AA0959" w:rsidP="002448E3">
            <w:pPr>
              <w:spacing w:beforeLines="10" w:before="24" w:afterLines="10" w:after="24"/>
              <w:ind w:firstLineChars="0" w:firstLine="0"/>
              <w:jc w:val="center"/>
              <w:rPr>
                <w:szCs w:val="22"/>
                <w:lang w:val="en-GB" w:eastAsia="zh-CN"/>
              </w:rPr>
            </w:pPr>
            <w:r w:rsidRPr="00CF4E13">
              <w:rPr>
                <w:szCs w:val="22"/>
                <w:lang w:val="en-GB" w:eastAsia="zh-CN"/>
              </w:rPr>
              <w:t>A-IoT DL</w:t>
            </w:r>
          </w:p>
        </w:tc>
        <w:tc>
          <w:tcPr>
            <w:tcW w:w="4175" w:type="dxa"/>
            <w:tcBorders>
              <w:top w:val="single" w:sz="4" w:space="0" w:color="auto"/>
              <w:left w:val="single" w:sz="4" w:space="0" w:color="auto"/>
              <w:bottom w:val="single" w:sz="4" w:space="0" w:color="auto"/>
              <w:right w:val="single" w:sz="4" w:space="0" w:color="auto"/>
            </w:tcBorders>
            <w:vAlign w:val="center"/>
            <w:hideMark/>
          </w:tcPr>
          <w:p w14:paraId="3A3184CB" w14:textId="7B16B63D" w:rsidR="00AA0959" w:rsidRPr="00CF4E13" w:rsidRDefault="00AA0959" w:rsidP="002448E3">
            <w:pPr>
              <w:pStyle w:val="af6"/>
              <w:numPr>
                <w:ilvl w:val="0"/>
                <w:numId w:val="29"/>
              </w:numPr>
              <w:spacing w:beforeLines="10" w:before="24" w:afterLines="10" w:after="24"/>
              <w:ind w:firstLineChars="0"/>
              <w:rPr>
                <w:rFonts w:ascii="Times New Roman" w:hAnsi="Times New Roman"/>
                <w:lang w:val="en-GB" w:eastAsia="zh-CN"/>
              </w:rPr>
            </w:pPr>
            <w:r w:rsidRPr="00CF4E13">
              <w:rPr>
                <w:rFonts w:ascii="Times New Roman" w:eastAsiaTheme="minorEastAsia" w:hAnsi="Times New Roman"/>
                <w:lang w:val="en-GB" w:eastAsia="zh-CN"/>
              </w:rPr>
              <w:t>Interference to Uu UL reception</w:t>
            </w:r>
          </w:p>
        </w:tc>
      </w:tr>
    </w:tbl>
    <w:p w14:paraId="698071AA" w14:textId="7F95883B" w:rsidR="00160B52" w:rsidRPr="00AA0959" w:rsidRDefault="00160B52" w:rsidP="00160B52">
      <w:pPr>
        <w:ind w:firstLine="440"/>
        <w:rPr>
          <w:lang w:eastAsia="zh-CN"/>
        </w:rPr>
      </w:pPr>
    </w:p>
    <w:p w14:paraId="26983AD8" w14:textId="42CC7613" w:rsidR="00160B52" w:rsidRPr="00EC362D" w:rsidRDefault="00081BC4" w:rsidP="00160B52">
      <w:pPr>
        <w:ind w:firstLine="442"/>
        <w:rPr>
          <w:b/>
          <w:bCs/>
          <w:lang w:val="en-GB" w:eastAsia="zh-CN"/>
        </w:rPr>
      </w:pPr>
      <w:bookmarkStart w:id="28" w:name="o10"/>
      <w:r w:rsidRPr="00EC362D">
        <w:rPr>
          <w:rFonts w:hint="eastAsia"/>
          <w:b/>
          <w:bCs/>
          <w:lang w:val="en-GB" w:eastAsia="zh-CN"/>
        </w:rPr>
        <w:t>O</w:t>
      </w:r>
      <w:r w:rsidRPr="00EC362D">
        <w:rPr>
          <w:b/>
          <w:bCs/>
          <w:lang w:val="en-GB" w:eastAsia="zh-CN"/>
        </w:rPr>
        <w:t xml:space="preserve">bservation </w:t>
      </w:r>
      <w:r w:rsidR="00995227">
        <w:rPr>
          <w:b/>
          <w:bCs/>
          <w:lang w:val="en-GB" w:eastAsia="zh-CN"/>
        </w:rPr>
        <w:t>10</w:t>
      </w:r>
      <w:r w:rsidR="00CF4E13" w:rsidRPr="00EC362D">
        <w:rPr>
          <w:b/>
          <w:bCs/>
          <w:lang w:val="en-GB" w:eastAsia="zh-CN"/>
        </w:rPr>
        <w:t xml:space="preserve">: For emitter outside topology 2 (i.e., bi-static scenario), </w:t>
      </w:r>
      <w:r w:rsidR="007D3661">
        <w:rPr>
          <w:b/>
          <w:bCs/>
          <w:lang w:val="en-GB" w:eastAsia="zh-CN"/>
        </w:rPr>
        <w:t>the</w:t>
      </w:r>
      <w:r w:rsidR="00CF4E13" w:rsidRPr="00EC362D">
        <w:rPr>
          <w:b/>
          <w:bCs/>
          <w:lang w:val="en-GB" w:eastAsia="zh-CN"/>
        </w:rPr>
        <w:t xml:space="preserve"> self-interference </w:t>
      </w:r>
      <w:r w:rsidR="007D3661">
        <w:rPr>
          <w:b/>
          <w:bCs/>
          <w:lang w:val="en-GB" w:eastAsia="zh-CN"/>
        </w:rPr>
        <w:t xml:space="preserve">could be avoided </w:t>
      </w:r>
      <w:r w:rsidR="00CF4E13" w:rsidRPr="00EC362D">
        <w:rPr>
          <w:b/>
          <w:bCs/>
          <w:lang w:val="en-GB" w:eastAsia="zh-CN"/>
        </w:rPr>
        <w:t>at UE reader</w:t>
      </w:r>
      <w:r w:rsidR="007D3661">
        <w:rPr>
          <w:b/>
          <w:bCs/>
          <w:lang w:val="en-GB" w:eastAsia="zh-CN"/>
        </w:rPr>
        <w:t>’s</w:t>
      </w:r>
      <w:r w:rsidR="00CF4E13" w:rsidRPr="00EC362D">
        <w:rPr>
          <w:b/>
          <w:bCs/>
          <w:lang w:val="en-GB" w:eastAsia="zh-CN"/>
        </w:rPr>
        <w:t xml:space="preserve"> reception.</w:t>
      </w:r>
    </w:p>
    <w:p w14:paraId="5EB8E2A2" w14:textId="0A2D952A" w:rsidR="00EC362D" w:rsidRDefault="00EC362D" w:rsidP="00EC362D">
      <w:pPr>
        <w:ind w:firstLine="442"/>
        <w:rPr>
          <w:b/>
          <w:bCs/>
          <w:lang w:eastAsia="zh-CN"/>
        </w:rPr>
      </w:pPr>
      <w:bookmarkStart w:id="29" w:name="o11"/>
      <w:bookmarkEnd w:id="28"/>
      <w:r>
        <w:rPr>
          <w:b/>
          <w:bCs/>
          <w:lang w:eastAsia="zh-CN"/>
        </w:rPr>
        <w:t xml:space="preserve">Observation </w:t>
      </w:r>
      <w:r w:rsidR="00995227">
        <w:rPr>
          <w:b/>
          <w:bCs/>
          <w:lang w:eastAsia="zh-CN"/>
        </w:rPr>
        <w:t>11</w:t>
      </w:r>
      <w:r>
        <w:rPr>
          <w:b/>
          <w:bCs/>
          <w:lang w:eastAsia="zh-CN"/>
        </w:rPr>
        <w:t xml:space="preserve">: For emitter outside topology 2 (i.e., bi-static scenario), the interference caused by the </w:t>
      </w:r>
      <w:r w:rsidR="00733C4C">
        <w:rPr>
          <w:b/>
          <w:bCs/>
          <w:lang w:eastAsia="zh-CN"/>
        </w:rPr>
        <w:t>carrier wave</w:t>
      </w:r>
      <w:r>
        <w:rPr>
          <w:b/>
          <w:bCs/>
          <w:lang w:eastAsia="zh-CN"/>
        </w:rPr>
        <w:t xml:space="preserve"> link is impacted by the transmission power of the emitter on UL/DL spectrum.</w:t>
      </w:r>
    </w:p>
    <w:bookmarkEnd w:id="29"/>
    <w:p w14:paraId="0609BB8E" w14:textId="6B680DFD" w:rsidR="007B2E7A" w:rsidRDefault="007B2E7A" w:rsidP="00EC362D">
      <w:pPr>
        <w:ind w:firstLine="440"/>
        <w:rPr>
          <w:lang w:val="en-GB" w:eastAsia="zh-CN"/>
        </w:rPr>
      </w:pPr>
      <w:r w:rsidRPr="007B2E7A">
        <w:rPr>
          <w:lang w:val="en-GB" w:eastAsia="zh-CN"/>
        </w:rPr>
        <w:t xml:space="preserve">Given the inherent challenges associated with self-interference management </w:t>
      </w:r>
      <w:r>
        <w:rPr>
          <w:lang w:val="en-GB" w:eastAsia="zh-CN"/>
        </w:rPr>
        <w:t>for a UE</w:t>
      </w:r>
      <w:r w:rsidR="009576E8">
        <w:rPr>
          <w:lang w:val="en-GB" w:eastAsia="zh-CN"/>
        </w:rPr>
        <w:t xml:space="preserve"> and considering the workload</w:t>
      </w:r>
      <w:r w:rsidRPr="007B2E7A">
        <w:rPr>
          <w:lang w:val="en-GB" w:eastAsia="zh-CN"/>
        </w:rPr>
        <w:t xml:space="preserve">, we </w:t>
      </w:r>
      <w:r>
        <w:rPr>
          <w:lang w:val="en-GB" w:eastAsia="zh-CN"/>
        </w:rPr>
        <w:t xml:space="preserve">have the following proposal </w:t>
      </w:r>
      <w:r w:rsidR="003A4906">
        <w:rPr>
          <w:lang w:val="en-GB" w:eastAsia="zh-CN"/>
        </w:rPr>
        <w:t>intended</w:t>
      </w:r>
      <w:r w:rsidRPr="007B2E7A">
        <w:rPr>
          <w:lang w:val="en-GB" w:eastAsia="zh-CN"/>
        </w:rPr>
        <w:t xml:space="preserve"> to </w:t>
      </w:r>
      <w:r>
        <w:rPr>
          <w:lang w:val="en-GB" w:eastAsia="zh-CN"/>
        </w:rPr>
        <w:t>avoid/</w:t>
      </w:r>
      <w:r w:rsidRPr="007B2E7A">
        <w:rPr>
          <w:lang w:val="en-GB" w:eastAsia="zh-CN"/>
        </w:rPr>
        <w:t>mitigate this issue:</w:t>
      </w:r>
    </w:p>
    <w:p w14:paraId="02E37AEB" w14:textId="12EA3CD5" w:rsidR="00EC362D" w:rsidRDefault="00EC362D" w:rsidP="00EC362D">
      <w:pPr>
        <w:ind w:firstLine="442"/>
        <w:rPr>
          <w:b/>
          <w:bCs/>
          <w:lang w:val="en-GB" w:eastAsia="zh-CN"/>
        </w:rPr>
      </w:pPr>
      <w:bookmarkStart w:id="30" w:name="p5"/>
      <w:r>
        <w:rPr>
          <w:b/>
          <w:bCs/>
          <w:lang w:val="en-GB" w:eastAsia="zh-CN"/>
        </w:rPr>
        <w:t xml:space="preserve">Proposal </w:t>
      </w:r>
      <w:r w:rsidR="00995227">
        <w:rPr>
          <w:b/>
          <w:bCs/>
          <w:lang w:val="en-GB" w:eastAsia="zh-CN"/>
        </w:rPr>
        <w:t>5</w:t>
      </w:r>
      <w:r>
        <w:rPr>
          <w:b/>
          <w:bCs/>
          <w:lang w:val="en-GB" w:eastAsia="zh-CN"/>
        </w:rPr>
        <w:t>: For Topology 2, only study the cases where there is no self-interference at the UE reader.</w:t>
      </w:r>
    </w:p>
    <w:bookmarkEnd w:id="30"/>
    <w:p w14:paraId="45B4A5A5" w14:textId="77777777" w:rsidR="00681B48" w:rsidRDefault="00681B48" w:rsidP="00160B52">
      <w:pPr>
        <w:ind w:firstLineChars="90" w:firstLine="198"/>
        <w:rPr>
          <w:lang w:val="en-GB" w:eastAsia="zh-CN"/>
        </w:rPr>
        <w:sectPr w:rsidR="00681B48" w:rsidSect="00D4687F">
          <w:footerReference w:type="default" r:id="rId15"/>
          <w:footnotePr>
            <w:numRestart w:val="eachSect"/>
          </w:footnotePr>
          <w:type w:val="continuous"/>
          <w:pgSz w:w="11907" w:h="16840" w:code="9"/>
          <w:pgMar w:top="1418" w:right="1134" w:bottom="1134" w:left="1134" w:header="680" w:footer="567" w:gutter="0"/>
          <w:cols w:space="720"/>
        </w:sectPr>
      </w:pPr>
    </w:p>
    <w:bookmarkEnd w:id="18"/>
    <w:p w14:paraId="4E4E1630" w14:textId="77777777" w:rsidR="00664451" w:rsidRPr="00BF2DF5" w:rsidRDefault="00664451" w:rsidP="00EC362D">
      <w:pPr>
        <w:pStyle w:val="af6"/>
        <w:keepNext/>
        <w:keepLines/>
        <w:widowControl w:val="0"/>
        <w:overflowPunct w:val="0"/>
        <w:autoSpaceDE w:val="0"/>
        <w:autoSpaceDN w:val="0"/>
        <w:adjustRightInd w:val="0"/>
        <w:spacing w:before="120" w:after="180" w:line="240" w:lineRule="auto"/>
        <w:ind w:left="1400" w:firstLineChars="0" w:firstLine="0"/>
        <w:contextualSpacing w:val="0"/>
        <w:jc w:val="left"/>
        <w:textAlignment w:val="baseline"/>
        <w:outlineLvl w:val="3"/>
        <w:rPr>
          <w:rFonts w:ascii="Arial" w:eastAsia="等线" w:hAnsi="Arial"/>
          <w:noProof/>
          <w:vanish/>
          <w:sz w:val="28"/>
          <w:szCs w:val="20"/>
          <w:lang w:val="en-GB" w:eastAsia="zh-CN"/>
        </w:rPr>
      </w:pPr>
    </w:p>
    <w:p w14:paraId="24B60994"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等线" w:hAnsi="Arial"/>
          <w:noProof/>
          <w:vanish/>
          <w:sz w:val="28"/>
          <w:szCs w:val="20"/>
          <w:lang w:val="en-GB" w:eastAsia="zh-CN"/>
        </w:rPr>
      </w:pPr>
    </w:p>
    <w:p w14:paraId="38191FA9" w14:textId="24FE1CC6" w:rsidR="00045B1F" w:rsidRDefault="00045B1F" w:rsidP="00495740">
      <w:pPr>
        <w:pStyle w:val="1"/>
      </w:pPr>
      <w:r>
        <w:t>Summary</w:t>
      </w:r>
    </w:p>
    <w:p w14:paraId="0157F1C9" w14:textId="77777777" w:rsidR="00F556CB" w:rsidRDefault="00995227" w:rsidP="00197B6E">
      <w:pPr>
        <w:ind w:firstLine="440"/>
        <w:rPr>
          <w:b/>
          <w:bCs/>
          <w:lang w:val="en-GB" w:eastAsia="zh-CN"/>
        </w:rPr>
      </w:pPr>
      <w:r>
        <w:rPr>
          <w:lang w:val="en-GB"/>
        </w:rPr>
        <w:fldChar w:fldCharType="begin"/>
      </w:r>
      <w:r>
        <w:rPr>
          <w:lang w:val="en-GB"/>
        </w:rPr>
        <w:instrText xml:space="preserve"> REF o1 \h </w:instrText>
      </w:r>
      <w:r>
        <w:rPr>
          <w:lang w:val="en-GB"/>
        </w:rPr>
      </w:r>
      <w:r>
        <w:rPr>
          <w:lang w:val="en-GB"/>
        </w:rPr>
        <w:fldChar w:fldCharType="separate"/>
      </w:r>
      <w:r w:rsidR="00F556CB" w:rsidRPr="009B755B">
        <w:rPr>
          <w:rFonts w:hint="eastAsia"/>
          <w:b/>
          <w:bCs/>
          <w:lang w:val="en-GB" w:eastAsia="zh-CN"/>
        </w:rPr>
        <w:t>O</w:t>
      </w:r>
      <w:r w:rsidR="00F556CB" w:rsidRPr="009B755B">
        <w:rPr>
          <w:b/>
          <w:bCs/>
          <w:lang w:val="en-GB" w:eastAsia="zh-CN"/>
        </w:rPr>
        <w:t xml:space="preserve">bservation </w:t>
      </w:r>
      <w:r w:rsidR="00F556CB">
        <w:rPr>
          <w:b/>
          <w:bCs/>
          <w:lang w:val="en-GB" w:eastAsia="zh-CN"/>
        </w:rPr>
        <w:t>1</w:t>
      </w:r>
      <w:r w:rsidR="00F556CB" w:rsidRPr="009B755B">
        <w:rPr>
          <w:b/>
          <w:bCs/>
          <w:lang w:val="en-GB" w:eastAsia="zh-CN"/>
        </w:rPr>
        <w:t>: The carrier</w:t>
      </w:r>
      <w:r w:rsidR="00F556CB">
        <w:rPr>
          <w:b/>
          <w:bCs/>
          <w:lang w:val="en-GB" w:eastAsia="zh-CN"/>
        </w:rPr>
        <w:t>-</w:t>
      </w:r>
      <w:r w:rsidR="00F556CB" w:rsidRPr="009B755B">
        <w:rPr>
          <w:b/>
          <w:bCs/>
          <w:lang w:val="en-GB" w:eastAsia="zh-CN"/>
        </w:rPr>
        <w:t xml:space="preserve">wave is used for </w:t>
      </w:r>
      <w:r w:rsidR="00F556CB">
        <w:rPr>
          <w:b/>
          <w:bCs/>
          <w:lang w:val="en-GB" w:eastAsia="zh-CN"/>
        </w:rPr>
        <w:t>energy harvesting</w:t>
      </w:r>
      <w:r w:rsidR="00F556CB" w:rsidRPr="009B755B">
        <w:rPr>
          <w:b/>
          <w:bCs/>
          <w:lang w:val="en-GB" w:eastAsia="zh-CN"/>
        </w:rPr>
        <w:t xml:space="preserve"> and backscattering at Tag.</w:t>
      </w:r>
    </w:p>
    <w:p w14:paraId="60E2345A" w14:textId="77777777" w:rsidR="00F556CB" w:rsidRPr="009B755B" w:rsidRDefault="00995227" w:rsidP="00197B6E">
      <w:pPr>
        <w:ind w:firstLine="440"/>
        <w:rPr>
          <w:b/>
          <w:bCs/>
          <w:lang w:val="en-GB" w:eastAsia="zh-CN"/>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00F556CB">
        <w:rPr>
          <w:rFonts w:hint="eastAsia"/>
          <w:b/>
          <w:bCs/>
          <w:lang w:val="en-GB" w:eastAsia="zh-CN"/>
        </w:rPr>
        <w:t>O</w:t>
      </w:r>
      <w:r w:rsidR="00F556CB">
        <w:rPr>
          <w:b/>
          <w:bCs/>
          <w:lang w:val="en-GB" w:eastAsia="zh-CN"/>
        </w:rPr>
        <w:t>bservation 2: An unmodulated RF carrier has high efficiency and low complexity for energy harvesting and backscattering, respectively.</w:t>
      </w:r>
    </w:p>
    <w:p w14:paraId="44FDF74A" w14:textId="77777777" w:rsidR="00F556CB" w:rsidRDefault="00995227" w:rsidP="00160B52">
      <w:pPr>
        <w:ind w:firstLine="440"/>
        <w:rPr>
          <w:b/>
          <w:bCs/>
          <w:lang w:eastAsia="zh-CN"/>
        </w:rPr>
      </w:pP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00F556CB" w:rsidRPr="00160B52">
        <w:rPr>
          <w:b/>
          <w:bCs/>
          <w:lang w:eastAsia="zh-CN"/>
        </w:rPr>
        <w:t xml:space="preserve">Observation </w:t>
      </w:r>
      <w:r w:rsidR="00F556CB">
        <w:rPr>
          <w:b/>
          <w:bCs/>
          <w:lang w:eastAsia="zh-CN"/>
        </w:rPr>
        <w:t>3</w:t>
      </w:r>
      <w:r w:rsidR="00F556CB" w:rsidRPr="00160B52">
        <w:rPr>
          <w:b/>
          <w:bCs/>
          <w:lang w:eastAsia="zh-CN"/>
        </w:rPr>
        <w:t>: Different spectrum allocation assumption</w:t>
      </w:r>
      <w:r w:rsidR="00F556CB">
        <w:rPr>
          <w:b/>
          <w:bCs/>
          <w:lang w:eastAsia="zh-CN"/>
        </w:rPr>
        <w:t xml:space="preserve"> </w:t>
      </w:r>
      <w:r w:rsidR="00F556CB" w:rsidRPr="00160B52">
        <w:rPr>
          <w:b/>
          <w:bCs/>
          <w:lang w:eastAsia="zh-CN"/>
        </w:rPr>
        <w:t xml:space="preserve">(i.e., FDD DL or UL spectrum) leads to </w:t>
      </w:r>
      <w:r w:rsidR="00F556CB">
        <w:rPr>
          <w:b/>
          <w:bCs/>
          <w:lang w:eastAsia="zh-CN"/>
        </w:rPr>
        <w:t>different</w:t>
      </w:r>
      <w:r w:rsidR="00F556CB" w:rsidRPr="00160B52">
        <w:rPr>
          <w:b/>
          <w:bCs/>
          <w:lang w:eastAsia="zh-CN"/>
        </w:rPr>
        <w:t xml:space="preserve"> interference analysis for A-IoT system.</w:t>
      </w:r>
    </w:p>
    <w:p w14:paraId="48DE9C93" w14:textId="77777777" w:rsidR="00F556CB" w:rsidRPr="00B562FE" w:rsidRDefault="00995227" w:rsidP="00995227">
      <w:pPr>
        <w:ind w:firstLine="440"/>
        <w:rPr>
          <w:b/>
          <w:bCs/>
          <w:lang w:eastAsia="zh-CN"/>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00F556CB">
        <w:rPr>
          <w:b/>
          <w:bCs/>
          <w:lang w:eastAsia="zh-CN"/>
        </w:rPr>
        <w:t xml:space="preserve">Observation 4: For emitter inside topology 1 (i.e., mono-static scenario), </w:t>
      </w:r>
      <w:r w:rsidR="00F556CB" w:rsidRPr="007D3661">
        <w:rPr>
          <w:b/>
          <w:bCs/>
          <w:lang w:eastAsia="zh-CN"/>
        </w:rPr>
        <w:t xml:space="preserve">the </w:t>
      </w:r>
      <w:r w:rsidR="00F556CB">
        <w:rPr>
          <w:b/>
          <w:bCs/>
          <w:lang w:eastAsia="zh-CN"/>
        </w:rPr>
        <w:t>BS</w:t>
      </w:r>
      <w:r w:rsidR="00F556CB" w:rsidRPr="007D3661">
        <w:rPr>
          <w:b/>
          <w:bCs/>
          <w:lang w:eastAsia="zh-CN"/>
        </w:rPr>
        <w:t>'s reception is subject</w:t>
      </w:r>
      <w:r w:rsidR="00F556CB">
        <w:rPr>
          <w:b/>
          <w:bCs/>
          <w:lang w:eastAsia="zh-CN"/>
        </w:rPr>
        <w:t>ed</w:t>
      </w:r>
      <w:r w:rsidR="00F556CB" w:rsidRPr="007D3661">
        <w:rPr>
          <w:b/>
          <w:bCs/>
          <w:lang w:eastAsia="zh-CN"/>
        </w:rPr>
        <w:t xml:space="preserve"> to self-interference challenge</w:t>
      </w:r>
      <w:r w:rsidR="00F556CB">
        <w:rPr>
          <w:b/>
          <w:bCs/>
          <w:lang w:eastAsia="zh-CN"/>
        </w:rPr>
        <w:t>.</w:t>
      </w:r>
    </w:p>
    <w:p w14:paraId="0062BF8E" w14:textId="77777777" w:rsidR="00F556CB" w:rsidRDefault="00995227" w:rsidP="002448E3">
      <w:pPr>
        <w:ind w:firstLine="440"/>
        <w:rPr>
          <w:b/>
          <w:bCs/>
          <w:lang w:eastAsia="zh-CN"/>
        </w:rPr>
      </w:pPr>
      <w:r>
        <w:rPr>
          <w:lang w:val="en-GB"/>
        </w:rPr>
        <w:lastRenderedPageBreak/>
        <w:fldChar w:fldCharType="end"/>
      </w:r>
      <w:r>
        <w:rPr>
          <w:lang w:val="en-GB"/>
        </w:rPr>
        <w:fldChar w:fldCharType="begin"/>
      </w:r>
      <w:r>
        <w:rPr>
          <w:lang w:val="en-GB"/>
        </w:rPr>
        <w:instrText xml:space="preserve"> REF o5 \h </w:instrText>
      </w:r>
      <w:r>
        <w:rPr>
          <w:lang w:val="en-GB"/>
        </w:rPr>
      </w:r>
      <w:r>
        <w:rPr>
          <w:lang w:val="en-GB"/>
        </w:rPr>
        <w:fldChar w:fldCharType="separate"/>
      </w:r>
      <w:r w:rsidR="00F556CB" w:rsidRPr="00F204FA">
        <w:rPr>
          <w:rFonts w:hint="eastAsia"/>
          <w:b/>
          <w:bCs/>
          <w:lang w:eastAsia="zh-CN"/>
        </w:rPr>
        <w:t>O</w:t>
      </w:r>
      <w:r w:rsidR="00F556CB" w:rsidRPr="00F204FA">
        <w:rPr>
          <w:b/>
          <w:bCs/>
          <w:lang w:eastAsia="zh-CN"/>
        </w:rPr>
        <w:t xml:space="preserve">bservation </w:t>
      </w:r>
      <w:r w:rsidR="00F556CB">
        <w:rPr>
          <w:b/>
          <w:bCs/>
          <w:lang w:eastAsia="zh-CN"/>
        </w:rPr>
        <w:t>5</w:t>
      </w:r>
      <w:r w:rsidR="00F556CB" w:rsidRPr="00F204FA">
        <w:rPr>
          <w:b/>
          <w:bCs/>
          <w:lang w:eastAsia="zh-CN"/>
        </w:rPr>
        <w:t>: The understanding on the “co-site” in the SID has impact on the interference analysis.</w:t>
      </w:r>
    </w:p>
    <w:p w14:paraId="5F2093C7" w14:textId="77777777" w:rsidR="00F556CB" w:rsidRDefault="00995227" w:rsidP="00680159">
      <w:pPr>
        <w:ind w:firstLine="440"/>
        <w:rPr>
          <w:b/>
          <w:bCs/>
          <w:lang w:eastAsia="zh-CN"/>
        </w:rPr>
      </w:pPr>
      <w:r>
        <w:rPr>
          <w:lang w:val="en-GB"/>
        </w:rPr>
        <w:fldChar w:fldCharType="end"/>
      </w:r>
      <w:r>
        <w:rPr>
          <w:lang w:val="en-GB"/>
        </w:rPr>
        <w:fldChar w:fldCharType="begin"/>
      </w:r>
      <w:r>
        <w:rPr>
          <w:lang w:val="en-GB"/>
        </w:rPr>
        <w:instrText xml:space="preserve"> REF o6 \h </w:instrText>
      </w:r>
      <w:r>
        <w:rPr>
          <w:lang w:val="en-GB"/>
        </w:rPr>
      </w:r>
      <w:r>
        <w:rPr>
          <w:lang w:val="en-GB"/>
        </w:rPr>
        <w:fldChar w:fldCharType="separate"/>
      </w:r>
      <w:r w:rsidR="00F556CB" w:rsidRPr="00B13CE0">
        <w:rPr>
          <w:b/>
          <w:bCs/>
          <w:lang w:eastAsia="zh-CN"/>
        </w:rPr>
        <w:t xml:space="preserve">Observation </w:t>
      </w:r>
      <w:r w:rsidR="00F556CB">
        <w:rPr>
          <w:b/>
          <w:bCs/>
          <w:lang w:eastAsia="zh-CN"/>
        </w:rPr>
        <w:t>6</w:t>
      </w:r>
      <w:r w:rsidR="00F556CB" w:rsidRPr="00B13CE0">
        <w:rPr>
          <w:b/>
          <w:bCs/>
          <w:lang w:eastAsia="zh-CN"/>
        </w:rPr>
        <w:t xml:space="preserve">: For emitter outside topology 1 (i.e., bi-static scenario), </w:t>
      </w:r>
      <w:r w:rsidR="00F556CB">
        <w:rPr>
          <w:b/>
          <w:bCs/>
          <w:lang w:eastAsia="zh-CN"/>
        </w:rPr>
        <w:t>the self-interference could be avoided at BS’s reception</w:t>
      </w:r>
      <w:r w:rsidR="00F556CB" w:rsidRPr="00B13CE0">
        <w:rPr>
          <w:b/>
          <w:bCs/>
          <w:lang w:eastAsia="zh-CN"/>
        </w:rPr>
        <w:t>.</w:t>
      </w:r>
    </w:p>
    <w:p w14:paraId="14E99C4A" w14:textId="77777777" w:rsidR="00F556CB" w:rsidRDefault="00995227" w:rsidP="00680159">
      <w:pPr>
        <w:ind w:firstLine="440"/>
        <w:rPr>
          <w:b/>
          <w:bCs/>
          <w:lang w:eastAsia="zh-CN"/>
        </w:rPr>
      </w:pPr>
      <w:r>
        <w:rPr>
          <w:lang w:val="en-GB"/>
        </w:rPr>
        <w:fldChar w:fldCharType="end"/>
      </w:r>
      <w:r>
        <w:rPr>
          <w:lang w:val="en-GB"/>
        </w:rPr>
        <w:fldChar w:fldCharType="begin"/>
      </w:r>
      <w:r>
        <w:rPr>
          <w:lang w:val="en-GB"/>
        </w:rPr>
        <w:instrText xml:space="preserve"> REF o7 \h </w:instrText>
      </w:r>
      <w:r>
        <w:rPr>
          <w:lang w:val="en-GB"/>
        </w:rPr>
      </w:r>
      <w:r>
        <w:rPr>
          <w:lang w:val="en-GB"/>
        </w:rPr>
        <w:fldChar w:fldCharType="separate"/>
      </w:r>
      <w:r w:rsidR="00F556CB">
        <w:rPr>
          <w:rFonts w:hint="eastAsia"/>
          <w:b/>
          <w:bCs/>
          <w:lang w:eastAsia="zh-CN"/>
        </w:rPr>
        <w:t>O</w:t>
      </w:r>
      <w:r w:rsidR="00F556CB">
        <w:rPr>
          <w:b/>
          <w:bCs/>
          <w:lang w:eastAsia="zh-CN"/>
        </w:rPr>
        <w:t>bservation 7: For emitter outside topology 1 (i.e., bi-static scenario), the interference caused by the carrier wave link is impacted by the transmission power of the emitter on UL/DL spectrum.</w:t>
      </w:r>
    </w:p>
    <w:p w14:paraId="7E6BC0A9" w14:textId="77777777" w:rsidR="00F556CB" w:rsidRPr="00AE188C" w:rsidRDefault="00995227" w:rsidP="00B13CE0">
      <w:pPr>
        <w:ind w:firstLine="440"/>
        <w:rPr>
          <w:b/>
          <w:bCs/>
          <w:lang w:val="en-GB" w:eastAsia="zh-CN"/>
        </w:rPr>
      </w:pPr>
      <w:r>
        <w:rPr>
          <w:lang w:val="en-GB"/>
        </w:rPr>
        <w:fldChar w:fldCharType="end"/>
      </w:r>
      <w:r>
        <w:rPr>
          <w:lang w:val="en-GB"/>
        </w:rPr>
        <w:fldChar w:fldCharType="begin"/>
      </w:r>
      <w:r>
        <w:rPr>
          <w:lang w:val="en-GB"/>
        </w:rPr>
        <w:instrText xml:space="preserve"> REF o8 \h </w:instrText>
      </w:r>
      <w:r>
        <w:rPr>
          <w:lang w:val="en-GB"/>
        </w:rPr>
      </w:r>
      <w:r>
        <w:rPr>
          <w:lang w:val="en-GB"/>
        </w:rPr>
        <w:fldChar w:fldCharType="separate"/>
      </w:r>
      <w:r w:rsidR="00F556CB" w:rsidRPr="00AE188C">
        <w:rPr>
          <w:b/>
          <w:bCs/>
          <w:lang w:val="en-GB" w:eastAsia="zh-CN"/>
        </w:rPr>
        <w:t xml:space="preserve">Observation </w:t>
      </w:r>
      <w:r w:rsidR="00F556CB">
        <w:rPr>
          <w:b/>
          <w:bCs/>
          <w:lang w:val="en-GB" w:eastAsia="zh-CN"/>
        </w:rPr>
        <w:t>8</w:t>
      </w:r>
      <w:r w:rsidR="00F556CB" w:rsidRPr="00AE188C">
        <w:rPr>
          <w:b/>
          <w:bCs/>
          <w:lang w:val="en-GB" w:eastAsia="zh-CN"/>
        </w:rPr>
        <w:t xml:space="preserve">: For emitter inside topology 2 (i.e., </w:t>
      </w:r>
      <w:r w:rsidR="00F556CB">
        <w:rPr>
          <w:b/>
          <w:bCs/>
          <w:lang w:val="en-GB" w:eastAsia="zh-CN"/>
        </w:rPr>
        <w:t>mono</w:t>
      </w:r>
      <w:r w:rsidR="00F556CB" w:rsidRPr="00AE188C">
        <w:rPr>
          <w:b/>
          <w:bCs/>
          <w:lang w:val="en-GB" w:eastAsia="zh-CN"/>
        </w:rPr>
        <w:t xml:space="preserve">-static scenario), </w:t>
      </w:r>
      <w:r w:rsidR="00F556CB">
        <w:rPr>
          <w:b/>
          <w:bCs/>
          <w:lang w:eastAsia="zh-CN"/>
        </w:rPr>
        <w:t>the UE reader's reception is subjected to self-interference challenge</w:t>
      </w:r>
      <w:r w:rsidR="00F556CB" w:rsidRPr="00AE188C">
        <w:rPr>
          <w:b/>
          <w:bCs/>
          <w:lang w:val="en-GB" w:eastAsia="zh-CN"/>
        </w:rPr>
        <w:t>.</w:t>
      </w:r>
    </w:p>
    <w:p w14:paraId="26EB74F9" w14:textId="77777777" w:rsidR="0083042A" w:rsidRDefault="00995227" w:rsidP="000D047E">
      <w:pPr>
        <w:ind w:firstLine="440"/>
        <w:rPr>
          <w:b/>
          <w:bCs/>
          <w:lang w:val="en-GB" w:eastAsia="zh-CN"/>
        </w:rPr>
      </w:pPr>
      <w:r>
        <w:rPr>
          <w:lang w:val="en-GB"/>
        </w:rPr>
        <w:fldChar w:fldCharType="end"/>
      </w:r>
      <w:r>
        <w:rPr>
          <w:lang w:val="en-GB"/>
        </w:rPr>
        <w:fldChar w:fldCharType="begin"/>
      </w:r>
      <w:r>
        <w:rPr>
          <w:lang w:val="en-GB"/>
        </w:rPr>
        <w:instrText xml:space="preserve"> REF o9 \h </w:instrText>
      </w:r>
      <w:r>
        <w:rPr>
          <w:lang w:val="en-GB"/>
        </w:rPr>
      </w:r>
      <w:r>
        <w:rPr>
          <w:lang w:val="en-GB"/>
        </w:rPr>
        <w:fldChar w:fldCharType="separate"/>
      </w:r>
      <w:r w:rsidR="0083042A" w:rsidRPr="00AE188C">
        <w:rPr>
          <w:rFonts w:hint="eastAsia"/>
          <w:b/>
          <w:bCs/>
          <w:lang w:val="en-GB" w:eastAsia="zh-CN"/>
        </w:rPr>
        <w:t>O</w:t>
      </w:r>
      <w:r w:rsidR="0083042A" w:rsidRPr="00AE188C">
        <w:rPr>
          <w:b/>
          <w:bCs/>
          <w:lang w:val="en-GB" w:eastAsia="zh-CN"/>
        </w:rPr>
        <w:t xml:space="preserve">bservation </w:t>
      </w:r>
      <w:r w:rsidR="0083042A">
        <w:rPr>
          <w:b/>
          <w:bCs/>
          <w:lang w:val="en-GB" w:eastAsia="zh-CN"/>
        </w:rPr>
        <w:t>9</w:t>
      </w:r>
      <w:r w:rsidR="0083042A" w:rsidRPr="00AE188C">
        <w:rPr>
          <w:b/>
          <w:bCs/>
          <w:lang w:val="en-GB" w:eastAsia="zh-CN"/>
        </w:rPr>
        <w:t xml:space="preserve">: </w:t>
      </w:r>
      <w:r w:rsidR="0083042A">
        <w:rPr>
          <w:b/>
          <w:bCs/>
          <w:lang w:val="en-GB" w:eastAsia="zh-CN"/>
        </w:rPr>
        <w:t>Regarding topology 2, when utilizing the FDD UL spectrum for</w:t>
      </w:r>
      <w:r w:rsidR="0083042A" w:rsidRPr="00AE188C">
        <w:rPr>
          <w:b/>
          <w:bCs/>
          <w:lang w:val="en-GB" w:eastAsia="zh-CN"/>
        </w:rPr>
        <w:t xml:space="preserve"> A-IoT UL </w:t>
      </w:r>
      <w:r w:rsidR="0083042A">
        <w:rPr>
          <w:b/>
          <w:bCs/>
          <w:lang w:val="en-GB" w:eastAsia="zh-CN"/>
        </w:rPr>
        <w:t>transmission</w:t>
      </w:r>
      <w:r w:rsidR="0083042A" w:rsidRPr="00AE188C">
        <w:rPr>
          <w:b/>
          <w:bCs/>
          <w:lang w:val="en-GB" w:eastAsia="zh-CN"/>
        </w:rPr>
        <w:t>, a Rx module is needed for UE</w:t>
      </w:r>
      <w:r w:rsidR="0083042A">
        <w:rPr>
          <w:b/>
          <w:bCs/>
          <w:lang w:val="en-GB" w:eastAsia="zh-CN"/>
        </w:rPr>
        <w:t xml:space="preserve"> reader</w:t>
      </w:r>
      <w:r w:rsidR="0083042A" w:rsidRPr="00AE188C">
        <w:rPr>
          <w:b/>
          <w:bCs/>
          <w:lang w:val="en-GB" w:eastAsia="zh-CN"/>
        </w:rPr>
        <w:t xml:space="preserve"> </w:t>
      </w:r>
      <w:r w:rsidR="0083042A">
        <w:rPr>
          <w:b/>
          <w:bCs/>
          <w:lang w:val="en-GB" w:eastAsia="zh-CN"/>
        </w:rPr>
        <w:t>to support reception in UL spectrum.</w:t>
      </w:r>
    </w:p>
    <w:p w14:paraId="58F42748" w14:textId="77777777" w:rsidR="0083042A" w:rsidRPr="00EC362D" w:rsidRDefault="00995227" w:rsidP="00160B52">
      <w:pPr>
        <w:ind w:firstLine="440"/>
        <w:rPr>
          <w:b/>
          <w:bCs/>
          <w:lang w:val="en-GB" w:eastAsia="zh-CN"/>
        </w:rPr>
      </w:pPr>
      <w:r>
        <w:rPr>
          <w:lang w:val="en-GB"/>
        </w:rPr>
        <w:fldChar w:fldCharType="end"/>
      </w:r>
      <w:r>
        <w:rPr>
          <w:lang w:val="en-GB"/>
        </w:rPr>
        <w:fldChar w:fldCharType="begin"/>
      </w:r>
      <w:r>
        <w:rPr>
          <w:lang w:val="en-GB"/>
        </w:rPr>
        <w:instrText xml:space="preserve"> REF o10 \h </w:instrText>
      </w:r>
      <w:r>
        <w:rPr>
          <w:lang w:val="en-GB"/>
        </w:rPr>
      </w:r>
      <w:r>
        <w:rPr>
          <w:lang w:val="en-GB"/>
        </w:rPr>
        <w:fldChar w:fldCharType="separate"/>
      </w:r>
      <w:r w:rsidR="0083042A" w:rsidRPr="00EC362D">
        <w:rPr>
          <w:rFonts w:hint="eastAsia"/>
          <w:b/>
          <w:bCs/>
          <w:lang w:val="en-GB" w:eastAsia="zh-CN"/>
        </w:rPr>
        <w:t>O</w:t>
      </w:r>
      <w:r w:rsidR="0083042A" w:rsidRPr="00EC362D">
        <w:rPr>
          <w:b/>
          <w:bCs/>
          <w:lang w:val="en-GB" w:eastAsia="zh-CN"/>
        </w:rPr>
        <w:t xml:space="preserve">bservation </w:t>
      </w:r>
      <w:r w:rsidR="0083042A">
        <w:rPr>
          <w:b/>
          <w:bCs/>
          <w:lang w:val="en-GB" w:eastAsia="zh-CN"/>
        </w:rPr>
        <w:t>10</w:t>
      </w:r>
      <w:r w:rsidR="0083042A" w:rsidRPr="00EC362D">
        <w:rPr>
          <w:b/>
          <w:bCs/>
          <w:lang w:val="en-GB" w:eastAsia="zh-CN"/>
        </w:rPr>
        <w:t xml:space="preserve">: For emitter outside topology 2 (i.e., bi-static scenario), </w:t>
      </w:r>
      <w:r w:rsidR="0083042A">
        <w:rPr>
          <w:b/>
          <w:bCs/>
          <w:lang w:val="en-GB" w:eastAsia="zh-CN"/>
        </w:rPr>
        <w:t>the</w:t>
      </w:r>
      <w:r w:rsidR="0083042A" w:rsidRPr="00EC362D">
        <w:rPr>
          <w:b/>
          <w:bCs/>
          <w:lang w:val="en-GB" w:eastAsia="zh-CN"/>
        </w:rPr>
        <w:t xml:space="preserve"> self-interference </w:t>
      </w:r>
      <w:r w:rsidR="0083042A">
        <w:rPr>
          <w:b/>
          <w:bCs/>
          <w:lang w:val="en-GB" w:eastAsia="zh-CN"/>
        </w:rPr>
        <w:t xml:space="preserve">could be avoided </w:t>
      </w:r>
      <w:r w:rsidR="0083042A" w:rsidRPr="00EC362D">
        <w:rPr>
          <w:b/>
          <w:bCs/>
          <w:lang w:val="en-GB" w:eastAsia="zh-CN"/>
        </w:rPr>
        <w:t>at UE reader</w:t>
      </w:r>
      <w:r w:rsidR="0083042A">
        <w:rPr>
          <w:b/>
          <w:bCs/>
          <w:lang w:val="en-GB" w:eastAsia="zh-CN"/>
        </w:rPr>
        <w:t>’s</w:t>
      </w:r>
      <w:r w:rsidR="0083042A" w:rsidRPr="00EC362D">
        <w:rPr>
          <w:b/>
          <w:bCs/>
          <w:lang w:val="en-GB" w:eastAsia="zh-CN"/>
        </w:rPr>
        <w:t xml:space="preserve"> reception.</w:t>
      </w:r>
    </w:p>
    <w:p w14:paraId="468B70CD" w14:textId="77777777" w:rsidR="0083042A" w:rsidRDefault="00995227" w:rsidP="00EC362D">
      <w:pPr>
        <w:ind w:firstLine="440"/>
        <w:rPr>
          <w:b/>
          <w:bCs/>
          <w:lang w:eastAsia="zh-CN"/>
        </w:rPr>
      </w:pPr>
      <w:r>
        <w:rPr>
          <w:lang w:val="en-GB"/>
        </w:rPr>
        <w:fldChar w:fldCharType="end"/>
      </w:r>
      <w:r>
        <w:rPr>
          <w:lang w:val="en-GB"/>
        </w:rPr>
        <w:fldChar w:fldCharType="begin"/>
      </w:r>
      <w:r>
        <w:rPr>
          <w:lang w:val="en-GB"/>
        </w:rPr>
        <w:instrText xml:space="preserve"> REF o11 \h </w:instrText>
      </w:r>
      <w:r>
        <w:rPr>
          <w:lang w:val="en-GB"/>
        </w:rPr>
      </w:r>
      <w:r>
        <w:rPr>
          <w:lang w:val="en-GB"/>
        </w:rPr>
        <w:fldChar w:fldCharType="separate"/>
      </w:r>
      <w:r w:rsidR="0083042A">
        <w:rPr>
          <w:b/>
          <w:bCs/>
          <w:lang w:eastAsia="zh-CN"/>
        </w:rPr>
        <w:t>Observation 11: For emitter outside topology 2 (i.e., bi-static scenario), the interference caused by the carrier wave link is impacted by the transmission power of the emitter on UL/DL spectrum.</w:t>
      </w:r>
    </w:p>
    <w:p w14:paraId="7B045733" w14:textId="77777777" w:rsidR="00F6632C" w:rsidRDefault="00995227" w:rsidP="005B6FE7">
      <w:pPr>
        <w:ind w:firstLine="440"/>
        <w:rPr>
          <w:b/>
          <w:bCs/>
          <w:lang w:val="en-GB" w:eastAsia="zh-CN"/>
        </w:rPr>
      </w:pPr>
      <w:r>
        <w:rPr>
          <w:lang w:val="en-GB"/>
        </w:rPr>
        <w:fldChar w:fldCharType="end"/>
      </w:r>
      <w:r>
        <w:rPr>
          <w:lang w:val="en-GB"/>
        </w:rPr>
        <w:fldChar w:fldCharType="begin"/>
      </w:r>
      <w:r>
        <w:rPr>
          <w:lang w:val="en-GB"/>
        </w:rPr>
        <w:instrText xml:space="preserve"> REF p1 \h </w:instrText>
      </w:r>
      <w:r>
        <w:rPr>
          <w:lang w:val="en-GB"/>
        </w:rPr>
      </w:r>
      <w:r>
        <w:rPr>
          <w:lang w:val="en-GB"/>
        </w:rPr>
        <w:fldChar w:fldCharType="separate"/>
      </w:r>
      <w:r w:rsidR="00F6632C">
        <w:rPr>
          <w:b/>
          <w:bCs/>
          <w:lang w:val="en-GB" w:eastAsia="zh-CN"/>
        </w:rPr>
        <w:t>Proposal 1: for A-IoT carrier wave, an unmodulated RF carrier on a single tone could be studied as a starting point.</w:t>
      </w:r>
    </w:p>
    <w:p w14:paraId="70924100" w14:textId="77777777" w:rsidR="00F6632C" w:rsidRPr="005B6FE7" w:rsidRDefault="00F6632C" w:rsidP="00B37D22">
      <w:pPr>
        <w:pStyle w:val="af6"/>
        <w:numPr>
          <w:ilvl w:val="0"/>
          <w:numId w:val="18"/>
        </w:numPr>
        <w:ind w:firstLineChars="0"/>
        <w:rPr>
          <w:rFonts w:ascii="Times New Roman" w:hAnsi="Times New Roman"/>
          <w:b/>
          <w:bCs/>
          <w:lang w:val="en-GB" w:eastAsia="zh-CN"/>
        </w:rPr>
      </w:pPr>
      <w:r w:rsidRPr="005B6FE7">
        <w:rPr>
          <w:rFonts w:ascii="Times New Roman" w:hAnsi="Times New Roman"/>
          <w:b/>
          <w:bCs/>
          <w:lang w:val="en-GB" w:eastAsia="zh-CN"/>
        </w:rPr>
        <w:t xml:space="preserve">FFS whether/how the carrier wave </w:t>
      </w:r>
      <w:r>
        <w:rPr>
          <w:rFonts w:ascii="Times New Roman" w:hAnsi="Times New Roman"/>
          <w:b/>
          <w:bCs/>
          <w:lang w:val="en-GB" w:eastAsia="zh-CN"/>
        </w:rPr>
        <w:t>could</w:t>
      </w:r>
      <w:r w:rsidRPr="005B6FE7">
        <w:rPr>
          <w:rFonts w:ascii="Times New Roman" w:hAnsi="Times New Roman"/>
          <w:b/>
          <w:bCs/>
          <w:lang w:val="en-GB" w:eastAsia="zh-CN"/>
        </w:rPr>
        <w:t xml:space="preserve"> be provided on multiple tones</w:t>
      </w:r>
    </w:p>
    <w:p w14:paraId="4E07C592" w14:textId="77777777" w:rsidR="00F6632C" w:rsidRPr="005B6FE7" w:rsidRDefault="00995227" w:rsidP="005B6FE7">
      <w:pPr>
        <w:ind w:firstLine="440"/>
        <w:rPr>
          <w:b/>
          <w:bCs/>
          <w:lang w:val="en-GB" w:eastAsia="zh-CN"/>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F6632C" w:rsidRPr="0021006D">
        <w:rPr>
          <w:rFonts w:hint="eastAsia"/>
          <w:b/>
          <w:bCs/>
          <w:lang w:val="en-GB" w:eastAsia="zh-CN"/>
        </w:rPr>
        <w:t>P</w:t>
      </w:r>
      <w:r w:rsidR="00F6632C" w:rsidRPr="0021006D">
        <w:rPr>
          <w:b/>
          <w:bCs/>
          <w:lang w:val="en-GB" w:eastAsia="zh-CN"/>
        </w:rPr>
        <w:t xml:space="preserve">roposal </w:t>
      </w:r>
      <w:r w:rsidR="00F6632C">
        <w:rPr>
          <w:b/>
          <w:bCs/>
          <w:lang w:val="en-GB" w:eastAsia="zh-CN"/>
        </w:rPr>
        <w:t>2</w:t>
      </w:r>
      <w:r w:rsidR="00F6632C" w:rsidRPr="0021006D">
        <w:rPr>
          <w:b/>
          <w:bCs/>
          <w:lang w:val="en-GB" w:eastAsia="zh-CN"/>
        </w:rPr>
        <w:t>: For A-IoT,</w:t>
      </w:r>
      <w:r w:rsidR="00F6632C">
        <w:rPr>
          <w:b/>
          <w:bCs/>
          <w:lang w:val="en-GB" w:eastAsia="zh-CN"/>
        </w:rPr>
        <w:t xml:space="preserve"> study scenarios where </w:t>
      </w:r>
      <w:r w:rsidR="00F6632C" w:rsidRPr="0021006D">
        <w:rPr>
          <w:b/>
          <w:bCs/>
          <w:lang w:val="en-GB" w:eastAsia="zh-CN"/>
        </w:rPr>
        <w:t>the carrier</w:t>
      </w:r>
      <w:r w:rsidR="00F6632C">
        <w:rPr>
          <w:b/>
          <w:bCs/>
          <w:lang w:val="en-GB" w:eastAsia="zh-CN"/>
        </w:rPr>
        <w:t xml:space="preserve"> </w:t>
      </w:r>
      <w:r w:rsidR="00F6632C" w:rsidRPr="0021006D">
        <w:rPr>
          <w:b/>
          <w:bCs/>
          <w:lang w:val="en-GB" w:eastAsia="zh-CN"/>
        </w:rPr>
        <w:t xml:space="preserve">wave </w:t>
      </w:r>
      <w:r w:rsidR="00F6632C">
        <w:rPr>
          <w:b/>
          <w:bCs/>
          <w:lang w:val="en-GB" w:eastAsia="zh-CN"/>
        </w:rPr>
        <w:t xml:space="preserve">is </w:t>
      </w:r>
      <w:r w:rsidR="00F6632C" w:rsidRPr="0021006D">
        <w:rPr>
          <w:b/>
          <w:bCs/>
          <w:lang w:val="en-GB" w:eastAsia="zh-CN"/>
        </w:rPr>
        <w:t xml:space="preserve">provided </w:t>
      </w:r>
      <w:r w:rsidR="00F6632C">
        <w:rPr>
          <w:b/>
          <w:bCs/>
          <w:lang w:val="en-GB" w:eastAsia="zh-CN"/>
        </w:rPr>
        <w:t>inside and/or outside</w:t>
      </w:r>
      <w:r w:rsidR="00F6632C" w:rsidRPr="0021006D">
        <w:rPr>
          <w:b/>
          <w:bCs/>
          <w:lang w:val="en-GB" w:eastAsia="zh-CN"/>
        </w:rPr>
        <w:t xml:space="preserve"> the </w:t>
      </w:r>
      <w:r w:rsidR="00F6632C">
        <w:rPr>
          <w:b/>
          <w:bCs/>
          <w:lang w:val="en-GB" w:eastAsia="zh-CN"/>
        </w:rPr>
        <w:t xml:space="preserve">connectivity </w:t>
      </w:r>
      <w:r w:rsidR="00F6632C" w:rsidRPr="0021006D">
        <w:rPr>
          <w:b/>
          <w:bCs/>
          <w:lang w:val="en-GB" w:eastAsia="zh-CN"/>
        </w:rPr>
        <w:t>topology.</w:t>
      </w:r>
    </w:p>
    <w:p w14:paraId="11EBBE71" w14:textId="77777777" w:rsidR="00F6632C" w:rsidRDefault="00995227" w:rsidP="00B562FE">
      <w:pPr>
        <w:ind w:firstLine="440"/>
        <w:rPr>
          <w:b/>
          <w:bCs/>
          <w:lang w:eastAsia="zh-CN"/>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F6632C">
        <w:rPr>
          <w:b/>
          <w:bCs/>
          <w:lang w:eastAsia="zh-CN"/>
        </w:rPr>
        <w:t>Proposal 3: For the interference analysis of A-IoT system, the following issues should be clarified:</w:t>
      </w:r>
    </w:p>
    <w:p w14:paraId="1BF5AD40" w14:textId="77777777" w:rsidR="00F6632C" w:rsidRDefault="00F6632C" w:rsidP="00B562FE">
      <w:pPr>
        <w:pStyle w:val="af6"/>
        <w:numPr>
          <w:ilvl w:val="1"/>
          <w:numId w:val="33"/>
        </w:numPr>
        <w:ind w:firstLineChars="0"/>
        <w:rPr>
          <w:rFonts w:ascii="Times New Roman" w:hAnsi="Times New Roman"/>
          <w:b/>
          <w:bCs/>
          <w:lang w:eastAsia="zh-CN"/>
        </w:rPr>
      </w:pPr>
      <w:r>
        <w:rPr>
          <w:rFonts w:ascii="Times New Roman" w:hAnsi="Times New Roman"/>
          <w:b/>
          <w:bCs/>
          <w:lang w:eastAsia="zh-CN"/>
        </w:rPr>
        <w:t>Whether BS is allowed for transmission on UL spectrum</w:t>
      </w:r>
    </w:p>
    <w:p w14:paraId="3B042C91" w14:textId="77777777" w:rsidR="00F6632C" w:rsidRDefault="00F6632C" w:rsidP="00B562FE">
      <w:pPr>
        <w:pStyle w:val="af6"/>
        <w:numPr>
          <w:ilvl w:val="1"/>
          <w:numId w:val="33"/>
        </w:numPr>
        <w:ind w:firstLineChars="0"/>
        <w:rPr>
          <w:rFonts w:ascii="Times New Roman" w:hAnsi="Times New Roman"/>
          <w:b/>
          <w:bCs/>
          <w:lang w:eastAsia="zh-CN"/>
        </w:rPr>
      </w:pPr>
      <w:r>
        <w:rPr>
          <w:rFonts w:ascii="Times New Roman" w:hAnsi="Times New Roman"/>
          <w:b/>
          <w:bCs/>
          <w:lang w:eastAsia="zh-CN"/>
        </w:rPr>
        <w:t>The max Tx power of BS for transmission on UL spectrum if allowed</w:t>
      </w:r>
    </w:p>
    <w:p w14:paraId="2A2E98FC" w14:textId="77777777" w:rsidR="00F6632C" w:rsidRDefault="00F6632C" w:rsidP="00B562FE">
      <w:pPr>
        <w:pStyle w:val="af6"/>
        <w:numPr>
          <w:ilvl w:val="1"/>
          <w:numId w:val="33"/>
        </w:numPr>
        <w:ind w:firstLineChars="0"/>
        <w:rPr>
          <w:rFonts w:ascii="Times New Roman" w:hAnsi="Times New Roman"/>
          <w:b/>
          <w:bCs/>
          <w:lang w:eastAsia="zh-CN"/>
        </w:rPr>
      </w:pPr>
      <w:r>
        <w:rPr>
          <w:rFonts w:ascii="Times New Roman" w:hAnsi="Times New Roman"/>
          <w:b/>
          <w:bCs/>
          <w:lang w:eastAsia="zh-CN"/>
        </w:rPr>
        <w:t>The understanding on the “co-site” in the SID</w:t>
      </w:r>
    </w:p>
    <w:p w14:paraId="58AFBB03" w14:textId="77777777" w:rsidR="00F6632C" w:rsidRPr="00B562FE" w:rsidRDefault="00F6632C" w:rsidP="00B562FE">
      <w:pPr>
        <w:pStyle w:val="af6"/>
        <w:numPr>
          <w:ilvl w:val="1"/>
          <w:numId w:val="33"/>
        </w:numPr>
        <w:ind w:firstLineChars="0"/>
        <w:rPr>
          <w:rFonts w:ascii="Times New Roman" w:hAnsi="Times New Roman"/>
          <w:b/>
          <w:bCs/>
          <w:lang w:eastAsia="zh-CN"/>
        </w:rPr>
      </w:pPr>
      <w:r>
        <w:rPr>
          <w:rFonts w:ascii="Times New Roman" w:eastAsiaTheme="minorEastAsia" w:hAnsi="Times New Roman" w:hint="eastAsia"/>
          <w:b/>
          <w:bCs/>
          <w:lang w:eastAsia="zh-CN"/>
        </w:rPr>
        <w:t>T</w:t>
      </w:r>
      <w:r>
        <w:rPr>
          <w:rFonts w:ascii="Times New Roman" w:eastAsiaTheme="minorEastAsia" w:hAnsi="Times New Roman"/>
          <w:b/>
          <w:bCs/>
          <w:lang w:eastAsia="zh-CN"/>
        </w:rPr>
        <w:t>he transmission power of emitter outside topology on UL/DL spectrum</w:t>
      </w:r>
    </w:p>
    <w:p w14:paraId="6BFC7728" w14:textId="77777777" w:rsidR="00F6632C" w:rsidRDefault="00995227" w:rsidP="00EC362D">
      <w:pPr>
        <w:ind w:firstLine="440"/>
        <w:rPr>
          <w:b/>
          <w:bCs/>
          <w:lang w:eastAsia="zh-CN"/>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F6632C">
        <w:rPr>
          <w:b/>
          <w:bCs/>
          <w:lang w:eastAsia="zh-CN"/>
        </w:rPr>
        <w:t>Proposal 4: For Topology 1, study whether/how the self-interference is handled at the BS.</w:t>
      </w:r>
    </w:p>
    <w:p w14:paraId="3648F86B" w14:textId="77777777" w:rsidR="00F6632C" w:rsidRDefault="00995227" w:rsidP="00EC362D">
      <w:pPr>
        <w:ind w:firstLine="440"/>
        <w:rPr>
          <w:b/>
          <w:bCs/>
          <w:lang w:val="en-GB" w:eastAsia="zh-CN"/>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00F6632C">
        <w:rPr>
          <w:b/>
          <w:bCs/>
          <w:lang w:val="en-GB" w:eastAsia="zh-CN"/>
        </w:rPr>
        <w:t>Proposal 5: For Topology 2, only study the cases where there is no self-interference at the UE reader.</w:t>
      </w:r>
    </w:p>
    <w:p w14:paraId="43A2AFF8" w14:textId="560F36ED" w:rsidR="00EB0364" w:rsidRPr="00EB0364" w:rsidRDefault="00995227" w:rsidP="00EB0364">
      <w:pPr>
        <w:ind w:firstLine="440"/>
        <w:rPr>
          <w:lang w:val="en-GB"/>
        </w:rPr>
      </w:pPr>
      <w:r>
        <w:rPr>
          <w:lang w:val="en-GB"/>
        </w:rPr>
        <w:fldChar w:fldCharType="end"/>
      </w:r>
    </w:p>
    <w:p w14:paraId="4EEBB035" w14:textId="48A96114" w:rsidR="00045B1F" w:rsidRDefault="00045B1F" w:rsidP="00495740">
      <w:pPr>
        <w:pStyle w:val="1"/>
      </w:pPr>
      <w:r>
        <w:t>Reference</w:t>
      </w:r>
    </w:p>
    <w:bookmarkEnd w:id="5"/>
    <w:bookmarkEnd w:id="6"/>
    <w:bookmarkEnd w:id="7"/>
    <w:p w14:paraId="2594630F" w14:textId="47B30743" w:rsidR="006F00AA" w:rsidRDefault="006876D1" w:rsidP="00283481">
      <w:pPr>
        <w:ind w:left="440" w:hangingChars="200" w:hanging="440"/>
        <w:rPr>
          <w:iCs/>
          <w:lang w:eastAsia="zh-CN"/>
        </w:rPr>
      </w:pPr>
      <w:r>
        <w:rPr>
          <w:rFonts w:hint="eastAsia"/>
          <w:iCs/>
          <w:lang w:eastAsia="zh-CN"/>
        </w:rPr>
        <w:t>[</w:t>
      </w:r>
      <w:r w:rsidR="00A34025">
        <w:rPr>
          <w:iCs/>
          <w:lang w:eastAsia="zh-CN"/>
        </w:rPr>
        <w:t>1</w:t>
      </w:r>
      <w:r>
        <w:rPr>
          <w:iCs/>
          <w:lang w:eastAsia="zh-CN"/>
        </w:rPr>
        <w:t xml:space="preserve">] </w:t>
      </w:r>
      <w:r w:rsidR="007154F4" w:rsidRPr="007154F4">
        <w:rPr>
          <w:iCs/>
          <w:lang w:eastAsia="zh-CN"/>
        </w:rPr>
        <w:t>3GPP TSG RAN Meeting #102</w:t>
      </w:r>
      <w:r w:rsidR="007154F4">
        <w:rPr>
          <w:iCs/>
          <w:lang w:eastAsia="zh-CN"/>
        </w:rPr>
        <w:t xml:space="preserve">, </w:t>
      </w:r>
      <w:r w:rsidR="007154F4" w:rsidRPr="007154F4">
        <w:rPr>
          <w:iCs/>
          <w:lang w:eastAsia="zh-CN"/>
        </w:rPr>
        <w:t>RP-234058</w:t>
      </w:r>
      <w:r w:rsidR="007154F4">
        <w:rPr>
          <w:iCs/>
          <w:lang w:eastAsia="zh-CN"/>
        </w:rPr>
        <w:t>, Huawei, “</w:t>
      </w:r>
      <w:r w:rsidR="007154F4" w:rsidRPr="007154F4">
        <w:rPr>
          <w:iCs/>
          <w:lang w:eastAsia="zh-CN"/>
        </w:rPr>
        <w:t>New SID: Study on solutions for Ambient IoT (Internet of Things) in NR</w:t>
      </w:r>
      <w:r w:rsidR="007154F4">
        <w:rPr>
          <w:iCs/>
          <w:lang w:eastAsia="zh-CN"/>
        </w:rPr>
        <w:t xml:space="preserve">”, </w:t>
      </w:r>
      <w:r w:rsidR="007154F4" w:rsidRPr="007154F4">
        <w:rPr>
          <w:iCs/>
          <w:lang w:eastAsia="zh-CN"/>
        </w:rPr>
        <w:t>Edinburgh, UK, December 11-15, 2023</w:t>
      </w:r>
      <w:r w:rsidR="007154F4">
        <w:rPr>
          <w:iCs/>
          <w:lang w:eastAsia="zh-CN"/>
        </w:rPr>
        <w:t>.</w:t>
      </w:r>
    </w:p>
    <w:p w14:paraId="3A2A7C11" w14:textId="0B95FA73" w:rsidR="007154F4" w:rsidRDefault="007154F4" w:rsidP="00283481">
      <w:pPr>
        <w:ind w:left="440" w:hangingChars="200" w:hanging="440"/>
        <w:rPr>
          <w:iCs/>
          <w:lang w:eastAsia="zh-CN"/>
        </w:rPr>
      </w:pPr>
      <w:r>
        <w:rPr>
          <w:rFonts w:hint="eastAsia"/>
          <w:iCs/>
          <w:lang w:eastAsia="zh-CN"/>
        </w:rPr>
        <w:t>[</w:t>
      </w:r>
      <w:r>
        <w:rPr>
          <w:iCs/>
          <w:lang w:eastAsia="zh-CN"/>
        </w:rPr>
        <w:t xml:space="preserve">2] </w:t>
      </w:r>
      <w:r w:rsidRPr="007154F4">
        <w:rPr>
          <w:iCs/>
          <w:lang w:eastAsia="zh-CN"/>
        </w:rPr>
        <w:t>3GPP TR 38.848</w:t>
      </w:r>
    </w:p>
    <w:p w14:paraId="3DD23726" w14:textId="77777777" w:rsidR="00502B27" w:rsidRPr="006F00AA" w:rsidRDefault="00502B27" w:rsidP="00283481">
      <w:pPr>
        <w:ind w:left="440" w:hangingChars="200" w:hanging="440"/>
        <w:rPr>
          <w:iCs/>
          <w:lang w:eastAsia="zh-CN"/>
        </w:rPr>
      </w:pPr>
      <w:r>
        <w:rPr>
          <w:rFonts w:hint="eastAsia"/>
          <w:iCs/>
          <w:lang w:eastAsia="zh-CN"/>
        </w:rPr>
        <w:t>[</w:t>
      </w:r>
      <w:r>
        <w:rPr>
          <w:iCs/>
          <w:lang w:eastAsia="zh-CN"/>
        </w:rPr>
        <w:t xml:space="preserve">3] </w:t>
      </w:r>
      <w:r w:rsidRPr="00F75565">
        <w:rPr>
          <w:iCs/>
          <w:lang w:eastAsia="zh-CN"/>
        </w:rPr>
        <w:t>EPC™ Radio-Frequency Identity Protocols Generation-2 UHF RFID Standard</w:t>
      </w:r>
      <w:r>
        <w:rPr>
          <w:iCs/>
          <w:lang w:eastAsia="zh-CN"/>
        </w:rPr>
        <w:t>, “</w:t>
      </w:r>
      <w:r w:rsidRPr="00F75565">
        <w:rPr>
          <w:iCs/>
          <w:lang w:eastAsia="zh-CN"/>
        </w:rPr>
        <w:t>Specification for RFID Air Interface Protocol for Communications at 860 MHz – 960 MHz</w:t>
      </w:r>
      <w:r>
        <w:rPr>
          <w:iCs/>
          <w:lang w:eastAsia="zh-CN"/>
        </w:rPr>
        <w:t>”, 2018.</w:t>
      </w:r>
    </w:p>
    <w:p w14:paraId="13B5BAF6" w14:textId="77777777" w:rsidR="00502B27" w:rsidRPr="00502B27" w:rsidRDefault="00502B27" w:rsidP="003C74F4">
      <w:pPr>
        <w:ind w:firstLine="440"/>
        <w:rPr>
          <w:iCs/>
          <w:lang w:eastAsia="zh-CN"/>
        </w:rPr>
      </w:pPr>
    </w:p>
    <w:sectPr w:rsidR="00502B27" w:rsidRPr="00502B27" w:rsidSect="00D4687F">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777E2" w14:textId="77777777" w:rsidR="00557BC4" w:rsidRDefault="00557BC4">
      <w:pPr>
        <w:ind w:firstLine="440"/>
      </w:pPr>
      <w:r>
        <w:separator/>
      </w:r>
    </w:p>
  </w:endnote>
  <w:endnote w:type="continuationSeparator" w:id="0">
    <w:p w14:paraId="3D5A6D66" w14:textId="77777777" w:rsidR="00557BC4" w:rsidRDefault="00557BC4">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ind w:firstLine="36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6DC7" w14:textId="77777777" w:rsidR="00557BC4" w:rsidRDefault="00557BC4">
      <w:pPr>
        <w:ind w:firstLine="440"/>
      </w:pPr>
      <w:r>
        <w:separator/>
      </w:r>
    </w:p>
  </w:footnote>
  <w:footnote w:type="continuationSeparator" w:id="0">
    <w:p w14:paraId="2BD0438F" w14:textId="77777777" w:rsidR="00557BC4" w:rsidRDefault="00557BC4">
      <w:pPr>
        <w:ind w:firstLine="4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215F9F"/>
    <w:multiLevelType w:val="hybridMultilevel"/>
    <w:tmpl w:val="3F169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C355693"/>
    <w:multiLevelType w:val="hybridMultilevel"/>
    <w:tmpl w:val="31ACED22"/>
    <w:lvl w:ilvl="0" w:tplc="08090001">
      <w:start w:val="1"/>
      <w:numFmt w:val="bullet"/>
      <w:lvlText w:val=""/>
      <w:lvlJc w:val="left"/>
      <w:pPr>
        <w:ind w:left="862" w:hanging="420"/>
      </w:pPr>
      <w:rPr>
        <w:rFonts w:ascii="Symbol" w:hAnsi="Symbol"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5" w15:restartNumberingAfterBreak="0">
    <w:nsid w:val="1CB9195F"/>
    <w:multiLevelType w:val="hybridMultilevel"/>
    <w:tmpl w:val="11207F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7240C2"/>
    <w:multiLevelType w:val="hybridMultilevel"/>
    <w:tmpl w:val="160E8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8D37AF"/>
    <w:multiLevelType w:val="hybridMultilevel"/>
    <w:tmpl w:val="E6A623A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5F704D"/>
    <w:multiLevelType w:val="hybridMultilevel"/>
    <w:tmpl w:val="33CC7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90E48A8"/>
    <w:multiLevelType w:val="hybridMultilevel"/>
    <w:tmpl w:val="398043A8"/>
    <w:lvl w:ilvl="0" w:tplc="FFFFFFFF">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4282DCF"/>
    <w:multiLevelType w:val="hybridMultilevel"/>
    <w:tmpl w:val="8026D6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897191B"/>
    <w:multiLevelType w:val="hybridMultilevel"/>
    <w:tmpl w:val="2E0259E8"/>
    <w:lvl w:ilvl="0" w:tplc="8E34F21E">
      <w:start w:val="2"/>
      <w:numFmt w:val="upperLetter"/>
      <w:lvlText w:val="%1."/>
      <w:lvlJc w:val="left"/>
      <w:pPr>
        <w:ind w:left="1520" w:hanging="360"/>
      </w:pPr>
      <w:rPr>
        <w:rFonts w:hint="default"/>
        <w:sz w:val="22"/>
      </w:rPr>
    </w:lvl>
    <w:lvl w:ilvl="1" w:tplc="04090019" w:tentative="1">
      <w:start w:val="1"/>
      <w:numFmt w:val="lowerLetter"/>
      <w:lvlText w:val="%2)"/>
      <w:lvlJc w:val="left"/>
      <w:pPr>
        <w:ind w:left="2000" w:hanging="420"/>
      </w:pPr>
    </w:lvl>
    <w:lvl w:ilvl="2" w:tplc="0409001B" w:tentative="1">
      <w:start w:val="1"/>
      <w:numFmt w:val="lowerRoman"/>
      <w:lvlText w:val="%3."/>
      <w:lvlJc w:val="right"/>
      <w:pPr>
        <w:ind w:left="2420" w:hanging="420"/>
      </w:pPr>
    </w:lvl>
    <w:lvl w:ilvl="3" w:tplc="0409000F" w:tentative="1">
      <w:start w:val="1"/>
      <w:numFmt w:val="decimal"/>
      <w:lvlText w:val="%4."/>
      <w:lvlJc w:val="left"/>
      <w:pPr>
        <w:ind w:left="2840" w:hanging="420"/>
      </w:pPr>
    </w:lvl>
    <w:lvl w:ilvl="4" w:tplc="04090019" w:tentative="1">
      <w:start w:val="1"/>
      <w:numFmt w:val="lowerLetter"/>
      <w:lvlText w:val="%5)"/>
      <w:lvlJc w:val="left"/>
      <w:pPr>
        <w:ind w:left="3260" w:hanging="420"/>
      </w:pPr>
    </w:lvl>
    <w:lvl w:ilvl="5" w:tplc="0409001B" w:tentative="1">
      <w:start w:val="1"/>
      <w:numFmt w:val="lowerRoman"/>
      <w:lvlText w:val="%6."/>
      <w:lvlJc w:val="right"/>
      <w:pPr>
        <w:ind w:left="3680" w:hanging="420"/>
      </w:pPr>
    </w:lvl>
    <w:lvl w:ilvl="6" w:tplc="0409000F" w:tentative="1">
      <w:start w:val="1"/>
      <w:numFmt w:val="decimal"/>
      <w:lvlText w:val="%7."/>
      <w:lvlJc w:val="left"/>
      <w:pPr>
        <w:ind w:left="4100" w:hanging="420"/>
      </w:pPr>
    </w:lvl>
    <w:lvl w:ilvl="7" w:tplc="04090019" w:tentative="1">
      <w:start w:val="1"/>
      <w:numFmt w:val="lowerLetter"/>
      <w:lvlText w:val="%8)"/>
      <w:lvlJc w:val="left"/>
      <w:pPr>
        <w:ind w:left="4520" w:hanging="420"/>
      </w:pPr>
    </w:lvl>
    <w:lvl w:ilvl="8" w:tplc="0409001B" w:tentative="1">
      <w:start w:val="1"/>
      <w:numFmt w:val="lowerRoman"/>
      <w:lvlText w:val="%9."/>
      <w:lvlJc w:val="right"/>
      <w:pPr>
        <w:ind w:left="4940" w:hanging="420"/>
      </w:p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5530943"/>
    <w:multiLevelType w:val="hybridMultilevel"/>
    <w:tmpl w:val="BD6685CA"/>
    <w:lvl w:ilvl="0" w:tplc="FFFFFFFF">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16D8D68C">
      <w:numFmt w:val="bullet"/>
      <w:lvlText w:val="•"/>
      <w:lvlJc w:val="left"/>
      <w:pPr>
        <w:ind w:left="1200" w:hanging="36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BD02FF"/>
    <w:multiLevelType w:val="hybridMultilevel"/>
    <w:tmpl w:val="D752FC1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AA1484"/>
    <w:multiLevelType w:val="hybridMultilevel"/>
    <w:tmpl w:val="722EECF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8500007">
    <w:abstractNumId w:val="20"/>
  </w:num>
  <w:num w:numId="2" w16cid:durableId="875240620">
    <w:abstractNumId w:val="9"/>
  </w:num>
  <w:num w:numId="3" w16cid:durableId="81729825">
    <w:abstractNumId w:val="19"/>
  </w:num>
  <w:num w:numId="4" w16cid:durableId="744182055">
    <w:abstractNumId w:val="1"/>
  </w:num>
  <w:num w:numId="5" w16cid:durableId="2064328555">
    <w:abstractNumId w:val="14"/>
  </w:num>
  <w:num w:numId="6" w16cid:durableId="1552765980">
    <w:abstractNumId w:val="21"/>
  </w:num>
  <w:num w:numId="7" w16cid:durableId="1952515863">
    <w:abstractNumId w:val="13"/>
  </w:num>
  <w:num w:numId="8" w16cid:durableId="1826630564">
    <w:abstractNumId w:val="18"/>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15"/>
  </w:num>
  <w:num w:numId="11" w16cid:durableId="1074936652">
    <w:abstractNumId w:val="11"/>
  </w:num>
  <w:num w:numId="12" w16cid:durableId="624848283">
    <w:abstractNumId w:val="26"/>
  </w:num>
  <w:num w:numId="13" w16cid:durableId="541208350">
    <w:abstractNumId w:val="23"/>
  </w:num>
  <w:num w:numId="14" w16cid:durableId="483199763">
    <w:abstractNumId w:val="2"/>
  </w:num>
  <w:num w:numId="15" w16cid:durableId="1183280567">
    <w:abstractNumId w:val="22"/>
  </w:num>
  <w:num w:numId="16" w16cid:durableId="227157585">
    <w:abstractNumId w:val="8"/>
  </w:num>
  <w:num w:numId="17" w16cid:durableId="605579245">
    <w:abstractNumId w:val="25"/>
  </w:num>
  <w:num w:numId="18" w16cid:durableId="1894079554">
    <w:abstractNumId w:val="4"/>
  </w:num>
  <w:num w:numId="19" w16cid:durableId="1084490542">
    <w:abstractNumId w:val="7"/>
  </w:num>
  <w:num w:numId="20" w16cid:durableId="761141870">
    <w:abstractNumId w:val="6"/>
  </w:num>
  <w:num w:numId="21" w16cid:durableId="1613634734">
    <w:abstractNumId w:val="24"/>
  </w:num>
  <w:num w:numId="22" w16cid:durableId="430779291">
    <w:abstractNumId w:val="10"/>
  </w:num>
  <w:num w:numId="23" w16cid:durableId="958222104">
    <w:abstractNumId w:val="7"/>
  </w:num>
  <w:num w:numId="24" w16cid:durableId="605234532">
    <w:abstractNumId w:val="6"/>
  </w:num>
  <w:num w:numId="25" w16cid:durableId="1191265017">
    <w:abstractNumId w:val="24"/>
  </w:num>
  <w:num w:numId="26" w16cid:durableId="134420166">
    <w:abstractNumId w:val="24"/>
  </w:num>
  <w:num w:numId="27" w16cid:durableId="1896499762">
    <w:abstractNumId w:val="12"/>
  </w:num>
  <w:num w:numId="28" w16cid:durableId="867253375">
    <w:abstractNumId w:val="12"/>
  </w:num>
  <w:num w:numId="29" w16cid:durableId="554127819">
    <w:abstractNumId w:val="5"/>
  </w:num>
  <w:num w:numId="30" w16cid:durableId="11249310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9014581">
    <w:abstractNumId w:val="3"/>
  </w:num>
  <w:num w:numId="32" w16cid:durableId="751894879">
    <w:abstractNumId w:val="16"/>
  </w:num>
  <w:num w:numId="33" w16cid:durableId="19477900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586"/>
    <w:rsid w:val="000026D8"/>
    <w:rsid w:val="00002701"/>
    <w:rsid w:val="0000290C"/>
    <w:rsid w:val="00002B1D"/>
    <w:rsid w:val="00002DAE"/>
    <w:rsid w:val="00002DBB"/>
    <w:rsid w:val="00002E5E"/>
    <w:rsid w:val="000034AC"/>
    <w:rsid w:val="00003519"/>
    <w:rsid w:val="000036D6"/>
    <w:rsid w:val="0000375F"/>
    <w:rsid w:val="00003944"/>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8CF"/>
    <w:rsid w:val="00011B4E"/>
    <w:rsid w:val="00011F40"/>
    <w:rsid w:val="00012231"/>
    <w:rsid w:val="00012235"/>
    <w:rsid w:val="000123EF"/>
    <w:rsid w:val="00012A8D"/>
    <w:rsid w:val="00012AE0"/>
    <w:rsid w:val="00012C3C"/>
    <w:rsid w:val="00012F71"/>
    <w:rsid w:val="000130CE"/>
    <w:rsid w:val="00013719"/>
    <w:rsid w:val="000137E2"/>
    <w:rsid w:val="00013AED"/>
    <w:rsid w:val="00013D07"/>
    <w:rsid w:val="00013F0C"/>
    <w:rsid w:val="00013FC7"/>
    <w:rsid w:val="00014A76"/>
    <w:rsid w:val="00014A7C"/>
    <w:rsid w:val="00014BFC"/>
    <w:rsid w:val="00014C53"/>
    <w:rsid w:val="00014D18"/>
    <w:rsid w:val="000154BB"/>
    <w:rsid w:val="000154C5"/>
    <w:rsid w:val="000156EE"/>
    <w:rsid w:val="000157CC"/>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A7"/>
    <w:rsid w:val="000335C5"/>
    <w:rsid w:val="0003368F"/>
    <w:rsid w:val="0003382B"/>
    <w:rsid w:val="00033CC3"/>
    <w:rsid w:val="00033E5A"/>
    <w:rsid w:val="0003410B"/>
    <w:rsid w:val="000341E4"/>
    <w:rsid w:val="00034327"/>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A2A"/>
    <w:rsid w:val="00052B6C"/>
    <w:rsid w:val="00052B86"/>
    <w:rsid w:val="00052C56"/>
    <w:rsid w:val="000532EC"/>
    <w:rsid w:val="00053482"/>
    <w:rsid w:val="00053667"/>
    <w:rsid w:val="00053DF1"/>
    <w:rsid w:val="0005401D"/>
    <w:rsid w:val="000541A1"/>
    <w:rsid w:val="00054321"/>
    <w:rsid w:val="00054388"/>
    <w:rsid w:val="000543B5"/>
    <w:rsid w:val="000544F3"/>
    <w:rsid w:val="00054578"/>
    <w:rsid w:val="000547AB"/>
    <w:rsid w:val="00054830"/>
    <w:rsid w:val="00054B0B"/>
    <w:rsid w:val="00054CD2"/>
    <w:rsid w:val="00054F2D"/>
    <w:rsid w:val="00055057"/>
    <w:rsid w:val="0005516D"/>
    <w:rsid w:val="000552E6"/>
    <w:rsid w:val="000555D5"/>
    <w:rsid w:val="00055EAE"/>
    <w:rsid w:val="00055F77"/>
    <w:rsid w:val="0005615C"/>
    <w:rsid w:val="00056431"/>
    <w:rsid w:val="0005652C"/>
    <w:rsid w:val="00056543"/>
    <w:rsid w:val="00056544"/>
    <w:rsid w:val="000568CD"/>
    <w:rsid w:val="0005692F"/>
    <w:rsid w:val="0005694B"/>
    <w:rsid w:val="000569CB"/>
    <w:rsid w:val="000569CD"/>
    <w:rsid w:val="0005709A"/>
    <w:rsid w:val="000570BE"/>
    <w:rsid w:val="0005739F"/>
    <w:rsid w:val="00057538"/>
    <w:rsid w:val="00057631"/>
    <w:rsid w:val="00057669"/>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806"/>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2B8"/>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ED7"/>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B9"/>
    <w:rsid w:val="00080602"/>
    <w:rsid w:val="00080661"/>
    <w:rsid w:val="00080A5C"/>
    <w:rsid w:val="00080E21"/>
    <w:rsid w:val="000811FA"/>
    <w:rsid w:val="00081212"/>
    <w:rsid w:val="0008139C"/>
    <w:rsid w:val="000813BF"/>
    <w:rsid w:val="0008177B"/>
    <w:rsid w:val="00081843"/>
    <w:rsid w:val="00081896"/>
    <w:rsid w:val="000819B7"/>
    <w:rsid w:val="00081BC4"/>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CAC"/>
    <w:rsid w:val="00085EEA"/>
    <w:rsid w:val="00085FB1"/>
    <w:rsid w:val="00086311"/>
    <w:rsid w:val="0008636D"/>
    <w:rsid w:val="00086444"/>
    <w:rsid w:val="000864DA"/>
    <w:rsid w:val="00086796"/>
    <w:rsid w:val="00086A4D"/>
    <w:rsid w:val="00086BE4"/>
    <w:rsid w:val="00086C02"/>
    <w:rsid w:val="00086CD6"/>
    <w:rsid w:val="00086D4F"/>
    <w:rsid w:val="000872DF"/>
    <w:rsid w:val="000873B4"/>
    <w:rsid w:val="00087560"/>
    <w:rsid w:val="00087B16"/>
    <w:rsid w:val="00087B66"/>
    <w:rsid w:val="00087E9A"/>
    <w:rsid w:val="000902CA"/>
    <w:rsid w:val="0009049B"/>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68"/>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7E"/>
    <w:rsid w:val="000D0484"/>
    <w:rsid w:val="000D07CA"/>
    <w:rsid w:val="000D0A0C"/>
    <w:rsid w:val="000D0A74"/>
    <w:rsid w:val="000D0E7E"/>
    <w:rsid w:val="000D0FE6"/>
    <w:rsid w:val="000D1197"/>
    <w:rsid w:val="000D1434"/>
    <w:rsid w:val="000D146D"/>
    <w:rsid w:val="000D150F"/>
    <w:rsid w:val="000D1C7D"/>
    <w:rsid w:val="000D1D62"/>
    <w:rsid w:val="000D1E50"/>
    <w:rsid w:val="000D21A1"/>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23F"/>
    <w:rsid w:val="000F77FB"/>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E68"/>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36D"/>
    <w:rsid w:val="00117691"/>
    <w:rsid w:val="001177C3"/>
    <w:rsid w:val="00117846"/>
    <w:rsid w:val="00117923"/>
    <w:rsid w:val="00117A6D"/>
    <w:rsid w:val="00117BE2"/>
    <w:rsid w:val="00117C51"/>
    <w:rsid w:val="00117E14"/>
    <w:rsid w:val="00117F37"/>
    <w:rsid w:val="00120026"/>
    <w:rsid w:val="00120327"/>
    <w:rsid w:val="00120752"/>
    <w:rsid w:val="00120973"/>
    <w:rsid w:val="001209CE"/>
    <w:rsid w:val="00120A27"/>
    <w:rsid w:val="00120B83"/>
    <w:rsid w:val="00120D80"/>
    <w:rsid w:val="00120FDF"/>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1F0F"/>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1F"/>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895"/>
    <w:rsid w:val="00155DF8"/>
    <w:rsid w:val="00155E0F"/>
    <w:rsid w:val="00155FB5"/>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46C"/>
    <w:rsid w:val="001608E0"/>
    <w:rsid w:val="001608E1"/>
    <w:rsid w:val="00160B52"/>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EBA"/>
    <w:rsid w:val="00170026"/>
    <w:rsid w:val="001702C5"/>
    <w:rsid w:val="001703C3"/>
    <w:rsid w:val="00170633"/>
    <w:rsid w:val="0017063B"/>
    <w:rsid w:val="00170B4D"/>
    <w:rsid w:val="00170C52"/>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5E86"/>
    <w:rsid w:val="0017601F"/>
    <w:rsid w:val="001760CE"/>
    <w:rsid w:val="0017618F"/>
    <w:rsid w:val="001765A1"/>
    <w:rsid w:val="00176A39"/>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B6E"/>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3DFC"/>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0A"/>
    <w:rsid w:val="001A5FF6"/>
    <w:rsid w:val="001A61B9"/>
    <w:rsid w:val="001A6222"/>
    <w:rsid w:val="001A6443"/>
    <w:rsid w:val="001A658F"/>
    <w:rsid w:val="001A65E7"/>
    <w:rsid w:val="001A674F"/>
    <w:rsid w:val="001A6A09"/>
    <w:rsid w:val="001A6B0E"/>
    <w:rsid w:val="001A722D"/>
    <w:rsid w:val="001A7512"/>
    <w:rsid w:val="001A75B1"/>
    <w:rsid w:val="001A7CB8"/>
    <w:rsid w:val="001B0096"/>
    <w:rsid w:val="001B016F"/>
    <w:rsid w:val="001B025A"/>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B7F42"/>
    <w:rsid w:val="001C0184"/>
    <w:rsid w:val="001C0241"/>
    <w:rsid w:val="001C02B8"/>
    <w:rsid w:val="001C0352"/>
    <w:rsid w:val="001C04C8"/>
    <w:rsid w:val="001C0703"/>
    <w:rsid w:val="001C094A"/>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475"/>
    <w:rsid w:val="001C4564"/>
    <w:rsid w:val="001C4571"/>
    <w:rsid w:val="001C45DC"/>
    <w:rsid w:val="001C48A5"/>
    <w:rsid w:val="001C4BC1"/>
    <w:rsid w:val="001C4BC8"/>
    <w:rsid w:val="001C512D"/>
    <w:rsid w:val="001C5183"/>
    <w:rsid w:val="001C5283"/>
    <w:rsid w:val="001C543C"/>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726"/>
    <w:rsid w:val="001D0727"/>
    <w:rsid w:val="001D0A2A"/>
    <w:rsid w:val="001D0D40"/>
    <w:rsid w:val="001D154F"/>
    <w:rsid w:val="001D18CA"/>
    <w:rsid w:val="001D1C0A"/>
    <w:rsid w:val="001D1E6C"/>
    <w:rsid w:val="001D2358"/>
    <w:rsid w:val="001D23A7"/>
    <w:rsid w:val="001D277A"/>
    <w:rsid w:val="001D2A2C"/>
    <w:rsid w:val="001D2E17"/>
    <w:rsid w:val="001D3116"/>
    <w:rsid w:val="001D37F3"/>
    <w:rsid w:val="001D3C04"/>
    <w:rsid w:val="001D4096"/>
    <w:rsid w:val="001D43AC"/>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8F"/>
    <w:rsid w:val="001E75F1"/>
    <w:rsid w:val="001E7874"/>
    <w:rsid w:val="001E7BA2"/>
    <w:rsid w:val="001E7BB7"/>
    <w:rsid w:val="001E7EE1"/>
    <w:rsid w:val="001F028B"/>
    <w:rsid w:val="001F039A"/>
    <w:rsid w:val="001F03B1"/>
    <w:rsid w:val="001F03B7"/>
    <w:rsid w:val="001F03C5"/>
    <w:rsid w:val="001F07C4"/>
    <w:rsid w:val="001F0828"/>
    <w:rsid w:val="001F142A"/>
    <w:rsid w:val="001F17A4"/>
    <w:rsid w:val="001F19B5"/>
    <w:rsid w:val="001F1C4B"/>
    <w:rsid w:val="001F1E39"/>
    <w:rsid w:val="001F2478"/>
    <w:rsid w:val="001F25B6"/>
    <w:rsid w:val="001F2644"/>
    <w:rsid w:val="001F278A"/>
    <w:rsid w:val="001F280F"/>
    <w:rsid w:val="001F28FD"/>
    <w:rsid w:val="001F29C3"/>
    <w:rsid w:val="001F29EE"/>
    <w:rsid w:val="001F2A83"/>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AE2"/>
    <w:rsid w:val="001F6E76"/>
    <w:rsid w:val="001F70E1"/>
    <w:rsid w:val="001F70F8"/>
    <w:rsid w:val="001F714A"/>
    <w:rsid w:val="001F73B9"/>
    <w:rsid w:val="001F760B"/>
    <w:rsid w:val="001F760C"/>
    <w:rsid w:val="001F7C5E"/>
    <w:rsid w:val="001F7CA6"/>
    <w:rsid w:val="001F7F46"/>
    <w:rsid w:val="001F7FF0"/>
    <w:rsid w:val="00200224"/>
    <w:rsid w:val="002006EA"/>
    <w:rsid w:val="00200984"/>
    <w:rsid w:val="00200D7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D2"/>
    <w:rsid w:val="00206948"/>
    <w:rsid w:val="0020699D"/>
    <w:rsid w:val="00206B02"/>
    <w:rsid w:val="00206B53"/>
    <w:rsid w:val="00206BCC"/>
    <w:rsid w:val="00207105"/>
    <w:rsid w:val="0020711A"/>
    <w:rsid w:val="0020744A"/>
    <w:rsid w:val="00207E4B"/>
    <w:rsid w:val="00207E88"/>
    <w:rsid w:val="0021006D"/>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2C3"/>
    <w:rsid w:val="002144B0"/>
    <w:rsid w:val="00214583"/>
    <w:rsid w:val="00214999"/>
    <w:rsid w:val="002149AF"/>
    <w:rsid w:val="00214A01"/>
    <w:rsid w:val="00214A14"/>
    <w:rsid w:val="00214CE9"/>
    <w:rsid w:val="00214DDF"/>
    <w:rsid w:val="00214EC4"/>
    <w:rsid w:val="00214FE3"/>
    <w:rsid w:val="0021517C"/>
    <w:rsid w:val="00215221"/>
    <w:rsid w:val="00215639"/>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0FC3"/>
    <w:rsid w:val="00220FED"/>
    <w:rsid w:val="00221338"/>
    <w:rsid w:val="00221AB9"/>
    <w:rsid w:val="00222119"/>
    <w:rsid w:val="00222363"/>
    <w:rsid w:val="00222A4C"/>
    <w:rsid w:val="00222A7A"/>
    <w:rsid w:val="00222A92"/>
    <w:rsid w:val="00222C90"/>
    <w:rsid w:val="00222F15"/>
    <w:rsid w:val="00222F1D"/>
    <w:rsid w:val="00223097"/>
    <w:rsid w:val="0022324E"/>
    <w:rsid w:val="00223474"/>
    <w:rsid w:val="0022362E"/>
    <w:rsid w:val="0022372D"/>
    <w:rsid w:val="00223D8B"/>
    <w:rsid w:val="00223E10"/>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6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51C"/>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01C"/>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8E3"/>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432F"/>
    <w:rsid w:val="00254372"/>
    <w:rsid w:val="0025462C"/>
    <w:rsid w:val="00254CD3"/>
    <w:rsid w:val="00254DC3"/>
    <w:rsid w:val="00255493"/>
    <w:rsid w:val="00255666"/>
    <w:rsid w:val="0025584B"/>
    <w:rsid w:val="00255881"/>
    <w:rsid w:val="002558C6"/>
    <w:rsid w:val="00255B2F"/>
    <w:rsid w:val="00255B33"/>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064"/>
    <w:rsid w:val="0027025A"/>
    <w:rsid w:val="002703C1"/>
    <w:rsid w:val="0027041B"/>
    <w:rsid w:val="00270A67"/>
    <w:rsid w:val="00270B3B"/>
    <w:rsid w:val="00270B40"/>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F7E"/>
    <w:rsid w:val="00274047"/>
    <w:rsid w:val="00274119"/>
    <w:rsid w:val="002747F8"/>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481"/>
    <w:rsid w:val="00283557"/>
    <w:rsid w:val="00283600"/>
    <w:rsid w:val="002836EB"/>
    <w:rsid w:val="002839AC"/>
    <w:rsid w:val="002839C5"/>
    <w:rsid w:val="00283C5F"/>
    <w:rsid w:val="00283E29"/>
    <w:rsid w:val="002841CB"/>
    <w:rsid w:val="002845F0"/>
    <w:rsid w:val="002847E1"/>
    <w:rsid w:val="00284C68"/>
    <w:rsid w:val="00284E7E"/>
    <w:rsid w:val="00285296"/>
    <w:rsid w:val="00285299"/>
    <w:rsid w:val="002852BE"/>
    <w:rsid w:val="00285363"/>
    <w:rsid w:val="002853D6"/>
    <w:rsid w:val="002858B2"/>
    <w:rsid w:val="00285ACD"/>
    <w:rsid w:val="00285AF4"/>
    <w:rsid w:val="00285B20"/>
    <w:rsid w:val="00285E0A"/>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366"/>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6BE"/>
    <w:rsid w:val="002A778D"/>
    <w:rsid w:val="002A7F9C"/>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01"/>
    <w:rsid w:val="002B281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A46"/>
    <w:rsid w:val="002B6B78"/>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41DF"/>
    <w:rsid w:val="002E4220"/>
    <w:rsid w:val="002E440E"/>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7B6"/>
    <w:rsid w:val="002E69CF"/>
    <w:rsid w:val="002E6B26"/>
    <w:rsid w:val="002E6CC0"/>
    <w:rsid w:val="002E6D13"/>
    <w:rsid w:val="002E7352"/>
    <w:rsid w:val="002E7773"/>
    <w:rsid w:val="002E7A42"/>
    <w:rsid w:val="002E7D73"/>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B7A"/>
    <w:rsid w:val="002F321F"/>
    <w:rsid w:val="002F3441"/>
    <w:rsid w:val="002F35BD"/>
    <w:rsid w:val="002F370F"/>
    <w:rsid w:val="002F383B"/>
    <w:rsid w:val="002F395F"/>
    <w:rsid w:val="002F3A06"/>
    <w:rsid w:val="002F3DCE"/>
    <w:rsid w:val="002F3F92"/>
    <w:rsid w:val="002F406B"/>
    <w:rsid w:val="002F41AC"/>
    <w:rsid w:val="002F45FF"/>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4E"/>
    <w:rsid w:val="00301BF0"/>
    <w:rsid w:val="00301CE2"/>
    <w:rsid w:val="00301E2F"/>
    <w:rsid w:val="00301EDB"/>
    <w:rsid w:val="003020BA"/>
    <w:rsid w:val="003020D9"/>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F12"/>
    <w:rsid w:val="0031333E"/>
    <w:rsid w:val="00313431"/>
    <w:rsid w:val="00313487"/>
    <w:rsid w:val="0031361B"/>
    <w:rsid w:val="00313978"/>
    <w:rsid w:val="00313B0B"/>
    <w:rsid w:val="00313CB0"/>
    <w:rsid w:val="00313F96"/>
    <w:rsid w:val="0031429D"/>
    <w:rsid w:val="00314344"/>
    <w:rsid w:val="003145D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94F"/>
    <w:rsid w:val="00333A2D"/>
    <w:rsid w:val="00333D75"/>
    <w:rsid w:val="00333E24"/>
    <w:rsid w:val="003342DF"/>
    <w:rsid w:val="003347B2"/>
    <w:rsid w:val="00334A18"/>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1ECD"/>
    <w:rsid w:val="00342113"/>
    <w:rsid w:val="003421CD"/>
    <w:rsid w:val="00342890"/>
    <w:rsid w:val="00342E9E"/>
    <w:rsid w:val="00342FE3"/>
    <w:rsid w:val="003430A1"/>
    <w:rsid w:val="003439DC"/>
    <w:rsid w:val="00343E47"/>
    <w:rsid w:val="00343EE7"/>
    <w:rsid w:val="003447E5"/>
    <w:rsid w:val="00344899"/>
    <w:rsid w:val="00344B56"/>
    <w:rsid w:val="00344E4D"/>
    <w:rsid w:val="00344F7B"/>
    <w:rsid w:val="00345820"/>
    <w:rsid w:val="0034594F"/>
    <w:rsid w:val="00345CD6"/>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7FB"/>
    <w:rsid w:val="00347CC9"/>
    <w:rsid w:val="00347F3D"/>
    <w:rsid w:val="00350100"/>
    <w:rsid w:val="0035046C"/>
    <w:rsid w:val="00350960"/>
    <w:rsid w:val="00350BE5"/>
    <w:rsid w:val="00350D86"/>
    <w:rsid w:val="00350E07"/>
    <w:rsid w:val="00350E3C"/>
    <w:rsid w:val="00350E87"/>
    <w:rsid w:val="00351026"/>
    <w:rsid w:val="00351B3D"/>
    <w:rsid w:val="00351B8C"/>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39C2"/>
    <w:rsid w:val="0035431A"/>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55"/>
    <w:rsid w:val="00356D76"/>
    <w:rsid w:val="00356F61"/>
    <w:rsid w:val="003571DD"/>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439"/>
    <w:rsid w:val="00362554"/>
    <w:rsid w:val="003626F9"/>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A4"/>
    <w:rsid w:val="00382346"/>
    <w:rsid w:val="003824C4"/>
    <w:rsid w:val="0038264F"/>
    <w:rsid w:val="0038265F"/>
    <w:rsid w:val="00382ACB"/>
    <w:rsid w:val="00382B4A"/>
    <w:rsid w:val="00382B4E"/>
    <w:rsid w:val="00382D7A"/>
    <w:rsid w:val="00382DC5"/>
    <w:rsid w:val="00382E5A"/>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C06"/>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06"/>
    <w:rsid w:val="003A49EA"/>
    <w:rsid w:val="003A4EC6"/>
    <w:rsid w:val="003A53DE"/>
    <w:rsid w:val="003A597F"/>
    <w:rsid w:val="003A5A4A"/>
    <w:rsid w:val="003A5B27"/>
    <w:rsid w:val="003A6057"/>
    <w:rsid w:val="003A6329"/>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C4"/>
    <w:rsid w:val="003B02DC"/>
    <w:rsid w:val="003B030B"/>
    <w:rsid w:val="003B0565"/>
    <w:rsid w:val="003B05D1"/>
    <w:rsid w:val="003B06BB"/>
    <w:rsid w:val="003B0792"/>
    <w:rsid w:val="003B0ACD"/>
    <w:rsid w:val="003B0DCC"/>
    <w:rsid w:val="003B0F7F"/>
    <w:rsid w:val="003B1299"/>
    <w:rsid w:val="003B1455"/>
    <w:rsid w:val="003B14DE"/>
    <w:rsid w:val="003B15EF"/>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E14"/>
    <w:rsid w:val="003B4FB2"/>
    <w:rsid w:val="003B5149"/>
    <w:rsid w:val="003B541F"/>
    <w:rsid w:val="003B5573"/>
    <w:rsid w:val="003B5651"/>
    <w:rsid w:val="003B5749"/>
    <w:rsid w:val="003B5AA7"/>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85"/>
    <w:rsid w:val="003D129E"/>
    <w:rsid w:val="003D1402"/>
    <w:rsid w:val="003D1404"/>
    <w:rsid w:val="003D14A3"/>
    <w:rsid w:val="003D1B62"/>
    <w:rsid w:val="003D1EEA"/>
    <w:rsid w:val="003D1FE3"/>
    <w:rsid w:val="003D21F6"/>
    <w:rsid w:val="003D26F5"/>
    <w:rsid w:val="003D28DE"/>
    <w:rsid w:val="003D296F"/>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5CE"/>
    <w:rsid w:val="003F1912"/>
    <w:rsid w:val="003F1EA3"/>
    <w:rsid w:val="003F2258"/>
    <w:rsid w:val="003F2562"/>
    <w:rsid w:val="003F25E1"/>
    <w:rsid w:val="003F276D"/>
    <w:rsid w:val="003F282A"/>
    <w:rsid w:val="003F3053"/>
    <w:rsid w:val="003F3804"/>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B4C"/>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07F63"/>
    <w:rsid w:val="00410093"/>
    <w:rsid w:val="00410409"/>
    <w:rsid w:val="00410957"/>
    <w:rsid w:val="00410FAD"/>
    <w:rsid w:val="0041106D"/>
    <w:rsid w:val="004110FD"/>
    <w:rsid w:val="00411240"/>
    <w:rsid w:val="00411600"/>
    <w:rsid w:val="0041163F"/>
    <w:rsid w:val="004116EF"/>
    <w:rsid w:val="0041174D"/>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639"/>
    <w:rsid w:val="00415826"/>
    <w:rsid w:val="004158D7"/>
    <w:rsid w:val="00415A8E"/>
    <w:rsid w:val="00415B0F"/>
    <w:rsid w:val="00415D68"/>
    <w:rsid w:val="00415FA6"/>
    <w:rsid w:val="004160BF"/>
    <w:rsid w:val="00416144"/>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04C"/>
    <w:rsid w:val="00427281"/>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3F6"/>
    <w:rsid w:val="0043557C"/>
    <w:rsid w:val="00435700"/>
    <w:rsid w:val="00435AFE"/>
    <w:rsid w:val="00436084"/>
    <w:rsid w:val="004364A7"/>
    <w:rsid w:val="0043674D"/>
    <w:rsid w:val="004371E7"/>
    <w:rsid w:val="004374A4"/>
    <w:rsid w:val="0043775D"/>
    <w:rsid w:val="00437901"/>
    <w:rsid w:val="00437A21"/>
    <w:rsid w:val="00437A3D"/>
    <w:rsid w:val="00437DA7"/>
    <w:rsid w:val="00437FB8"/>
    <w:rsid w:val="00437FD3"/>
    <w:rsid w:val="00440671"/>
    <w:rsid w:val="0044078D"/>
    <w:rsid w:val="00440D6D"/>
    <w:rsid w:val="0044129A"/>
    <w:rsid w:val="004418CE"/>
    <w:rsid w:val="00441E11"/>
    <w:rsid w:val="00441E42"/>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361"/>
    <w:rsid w:val="0044495A"/>
    <w:rsid w:val="00444DA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74F"/>
    <w:rsid w:val="004567B7"/>
    <w:rsid w:val="00456A91"/>
    <w:rsid w:val="00456DDC"/>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1050"/>
    <w:rsid w:val="004715A0"/>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FBB"/>
    <w:rsid w:val="004800DF"/>
    <w:rsid w:val="0048026D"/>
    <w:rsid w:val="0048029A"/>
    <w:rsid w:val="004802B9"/>
    <w:rsid w:val="0048044F"/>
    <w:rsid w:val="004806A8"/>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BD7"/>
    <w:rsid w:val="00485CC1"/>
    <w:rsid w:val="00485DBB"/>
    <w:rsid w:val="00485E5A"/>
    <w:rsid w:val="00485EEA"/>
    <w:rsid w:val="00486085"/>
    <w:rsid w:val="0048623F"/>
    <w:rsid w:val="00486260"/>
    <w:rsid w:val="0048657C"/>
    <w:rsid w:val="0048686C"/>
    <w:rsid w:val="00486C5D"/>
    <w:rsid w:val="004872E5"/>
    <w:rsid w:val="004872EB"/>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5CEF"/>
    <w:rsid w:val="004A62AB"/>
    <w:rsid w:val="004A6DD3"/>
    <w:rsid w:val="004A7360"/>
    <w:rsid w:val="004A75DE"/>
    <w:rsid w:val="004B03C5"/>
    <w:rsid w:val="004B0894"/>
    <w:rsid w:val="004B09CD"/>
    <w:rsid w:val="004B0D2F"/>
    <w:rsid w:val="004B1200"/>
    <w:rsid w:val="004B1837"/>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713"/>
    <w:rsid w:val="004B3808"/>
    <w:rsid w:val="004B38DE"/>
    <w:rsid w:val="004B3940"/>
    <w:rsid w:val="004B3B2A"/>
    <w:rsid w:val="004B3FF2"/>
    <w:rsid w:val="004B40CD"/>
    <w:rsid w:val="004B429F"/>
    <w:rsid w:val="004B46F4"/>
    <w:rsid w:val="004B4C15"/>
    <w:rsid w:val="004B4DA1"/>
    <w:rsid w:val="004B4E41"/>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70C"/>
    <w:rsid w:val="004C0A49"/>
    <w:rsid w:val="004C0C85"/>
    <w:rsid w:val="004C0D5E"/>
    <w:rsid w:val="004C0E8B"/>
    <w:rsid w:val="004C1141"/>
    <w:rsid w:val="004C1316"/>
    <w:rsid w:val="004C15E2"/>
    <w:rsid w:val="004C1648"/>
    <w:rsid w:val="004C1B8F"/>
    <w:rsid w:val="004C1E39"/>
    <w:rsid w:val="004C1EE6"/>
    <w:rsid w:val="004C21B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29"/>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9EF"/>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EAE"/>
    <w:rsid w:val="004D7F78"/>
    <w:rsid w:val="004E0047"/>
    <w:rsid w:val="004E0279"/>
    <w:rsid w:val="004E0346"/>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973"/>
    <w:rsid w:val="004E4AE7"/>
    <w:rsid w:val="004E4AEC"/>
    <w:rsid w:val="004E4B11"/>
    <w:rsid w:val="004E5302"/>
    <w:rsid w:val="004E532A"/>
    <w:rsid w:val="004E5752"/>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2F7"/>
    <w:rsid w:val="004F1585"/>
    <w:rsid w:val="004F15A5"/>
    <w:rsid w:val="004F189B"/>
    <w:rsid w:val="004F19ED"/>
    <w:rsid w:val="004F1B3C"/>
    <w:rsid w:val="004F1CBC"/>
    <w:rsid w:val="004F1D2A"/>
    <w:rsid w:val="004F1D4E"/>
    <w:rsid w:val="004F1E7A"/>
    <w:rsid w:val="004F2014"/>
    <w:rsid w:val="004F2302"/>
    <w:rsid w:val="004F2510"/>
    <w:rsid w:val="004F2B84"/>
    <w:rsid w:val="004F2C15"/>
    <w:rsid w:val="004F2E05"/>
    <w:rsid w:val="004F2E53"/>
    <w:rsid w:val="004F2FA5"/>
    <w:rsid w:val="004F31BA"/>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1E9E"/>
    <w:rsid w:val="0050218F"/>
    <w:rsid w:val="0050229C"/>
    <w:rsid w:val="005023A0"/>
    <w:rsid w:val="0050270C"/>
    <w:rsid w:val="00502884"/>
    <w:rsid w:val="00502B27"/>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B4"/>
    <w:rsid w:val="00511079"/>
    <w:rsid w:val="00511097"/>
    <w:rsid w:val="0051113A"/>
    <w:rsid w:val="0051144E"/>
    <w:rsid w:val="005115F3"/>
    <w:rsid w:val="005116A4"/>
    <w:rsid w:val="005117D9"/>
    <w:rsid w:val="00511898"/>
    <w:rsid w:val="005118E1"/>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4EAF"/>
    <w:rsid w:val="0051515A"/>
    <w:rsid w:val="00515487"/>
    <w:rsid w:val="005156D2"/>
    <w:rsid w:val="00515D0C"/>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4D3F"/>
    <w:rsid w:val="005351F6"/>
    <w:rsid w:val="0053548A"/>
    <w:rsid w:val="005358E4"/>
    <w:rsid w:val="00535B6E"/>
    <w:rsid w:val="00535B87"/>
    <w:rsid w:val="00535D6A"/>
    <w:rsid w:val="0053635C"/>
    <w:rsid w:val="0053643E"/>
    <w:rsid w:val="005364E8"/>
    <w:rsid w:val="0053651E"/>
    <w:rsid w:val="0053667A"/>
    <w:rsid w:val="00536755"/>
    <w:rsid w:val="00536835"/>
    <w:rsid w:val="00536AB6"/>
    <w:rsid w:val="005370F4"/>
    <w:rsid w:val="005371C3"/>
    <w:rsid w:val="00537234"/>
    <w:rsid w:val="00537A26"/>
    <w:rsid w:val="00537A85"/>
    <w:rsid w:val="00537AAD"/>
    <w:rsid w:val="00537E33"/>
    <w:rsid w:val="00540126"/>
    <w:rsid w:val="00540346"/>
    <w:rsid w:val="00540452"/>
    <w:rsid w:val="00540664"/>
    <w:rsid w:val="005406FC"/>
    <w:rsid w:val="00540C07"/>
    <w:rsid w:val="00540C38"/>
    <w:rsid w:val="00540D6F"/>
    <w:rsid w:val="00540E91"/>
    <w:rsid w:val="00541395"/>
    <w:rsid w:val="005413B2"/>
    <w:rsid w:val="005419ED"/>
    <w:rsid w:val="00541A7B"/>
    <w:rsid w:val="00541BE0"/>
    <w:rsid w:val="00541E59"/>
    <w:rsid w:val="0054253B"/>
    <w:rsid w:val="00542889"/>
    <w:rsid w:val="00542E3D"/>
    <w:rsid w:val="00542F1E"/>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637"/>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BC4"/>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664"/>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ED4"/>
    <w:rsid w:val="00581F48"/>
    <w:rsid w:val="005821FC"/>
    <w:rsid w:val="00582631"/>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B94"/>
    <w:rsid w:val="00584C56"/>
    <w:rsid w:val="00584E6E"/>
    <w:rsid w:val="0058512D"/>
    <w:rsid w:val="0058525A"/>
    <w:rsid w:val="005855DA"/>
    <w:rsid w:val="0058577C"/>
    <w:rsid w:val="005857ED"/>
    <w:rsid w:val="005859AA"/>
    <w:rsid w:val="00585BF3"/>
    <w:rsid w:val="00585E36"/>
    <w:rsid w:val="00585F1D"/>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6C"/>
    <w:rsid w:val="005A2A2C"/>
    <w:rsid w:val="005A2AB8"/>
    <w:rsid w:val="005A2B65"/>
    <w:rsid w:val="005A2BB9"/>
    <w:rsid w:val="005A2C19"/>
    <w:rsid w:val="005A2DE3"/>
    <w:rsid w:val="005A3489"/>
    <w:rsid w:val="005A38E1"/>
    <w:rsid w:val="005A3B0B"/>
    <w:rsid w:val="005A3B3E"/>
    <w:rsid w:val="005A3DF5"/>
    <w:rsid w:val="005A402A"/>
    <w:rsid w:val="005A40E8"/>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594"/>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A82"/>
    <w:rsid w:val="005B1C2B"/>
    <w:rsid w:val="005B1C55"/>
    <w:rsid w:val="005B2006"/>
    <w:rsid w:val="005B25E5"/>
    <w:rsid w:val="005B276A"/>
    <w:rsid w:val="005B2852"/>
    <w:rsid w:val="005B2BEE"/>
    <w:rsid w:val="005B2D5A"/>
    <w:rsid w:val="005B2EA9"/>
    <w:rsid w:val="005B30DB"/>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6FE7"/>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1E86"/>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95A"/>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0AA"/>
    <w:rsid w:val="005D22E5"/>
    <w:rsid w:val="005D249A"/>
    <w:rsid w:val="005D283A"/>
    <w:rsid w:val="005D2A00"/>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82B"/>
    <w:rsid w:val="005E0E56"/>
    <w:rsid w:val="005E12A1"/>
    <w:rsid w:val="005E1BD4"/>
    <w:rsid w:val="005E1C90"/>
    <w:rsid w:val="005E1D07"/>
    <w:rsid w:val="005E25BD"/>
    <w:rsid w:val="005E26BB"/>
    <w:rsid w:val="005E2E02"/>
    <w:rsid w:val="005E310D"/>
    <w:rsid w:val="005E31D0"/>
    <w:rsid w:val="005E37A0"/>
    <w:rsid w:val="005E39BC"/>
    <w:rsid w:val="005E39C1"/>
    <w:rsid w:val="005E3ADB"/>
    <w:rsid w:val="005E3D9A"/>
    <w:rsid w:val="005E3DC0"/>
    <w:rsid w:val="005E4233"/>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CD9"/>
    <w:rsid w:val="005F1CF9"/>
    <w:rsid w:val="005F1D82"/>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2CC"/>
    <w:rsid w:val="0061135C"/>
    <w:rsid w:val="00611787"/>
    <w:rsid w:val="006127DA"/>
    <w:rsid w:val="00612A39"/>
    <w:rsid w:val="00612B3D"/>
    <w:rsid w:val="00612E66"/>
    <w:rsid w:val="00613024"/>
    <w:rsid w:val="006130C0"/>
    <w:rsid w:val="00613147"/>
    <w:rsid w:val="00613425"/>
    <w:rsid w:val="006135A0"/>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EEA"/>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7A0"/>
    <w:rsid w:val="00621D07"/>
    <w:rsid w:val="00621D43"/>
    <w:rsid w:val="00621DD6"/>
    <w:rsid w:val="00621F28"/>
    <w:rsid w:val="00622297"/>
    <w:rsid w:val="006222CC"/>
    <w:rsid w:val="00622311"/>
    <w:rsid w:val="006226A6"/>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E6A"/>
    <w:rsid w:val="00624FDE"/>
    <w:rsid w:val="0062514D"/>
    <w:rsid w:val="00625362"/>
    <w:rsid w:val="0062548C"/>
    <w:rsid w:val="006256A1"/>
    <w:rsid w:val="00625D00"/>
    <w:rsid w:val="00625D21"/>
    <w:rsid w:val="00625D58"/>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C82"/>
    <w:rsid w:val="00646DAD"/>
    <w:rsid w:val="00646E31"/>
    <w:rsid w:val="00646F8A"/>
    <w:rsid w:val="00647053"/>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A16"/>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D13"/>
    <w:rsid w:val="006560F5"/>
    <w:rsid w:val="006566A2"/>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79"/>
    <w:rsid w:val="006623E2"/>
    <w:rsid w:val="006625E5"/>
    <w:rsid w:val="00662CF3"/>
    <w:rsid w:val="00662DF0"/>
    <w:rsid w:val="00662FDF"/>
    <w:rsid w:val="00663044"/>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0F7B"/>
    <w:rsid w:val="006712F4"/>
    <w:rsid w:val="0067132C"/>
    <w:rsid w:val="006713C7"/>
    <w:rsid w:val="00671472"/>
    <w:rsid w:val="0067148D"/>
    <w:rsid w:val="006714D9"/>
    <w:rsid w:val="00671B9B"/>
    <w:rsid w:val="00671C04"/>
    <w:rsid w:val="00671FC0"/>
    <w:rsid w:val="00671FC2"/>
    <w:rsid w:val="006721E4"/>
    <w:rsid w:val="0067234C"/>
    <w:rsid w:val="006729EA"/>
    <w:rsid w:val="00672A4E"/>
    <w:rsid w:val="00672A6E"/>
    <w:rsid w:val="00672ACA"/>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7FC"/>
    <w:rsid w:val="006768CD"/>
    <w:rsid w:val="006769EC"/>
    <w:rsid w:val="00676A05"/>
    <w:rsid w:val="00676A68"/>
    <w:rsid w:val="00676BB1"/>
    <w:rsid w:val="00676DFF"/>
    <w:rsid w:val="00676E72"/>
    <w:rsid w:val="00676ECB"/>
    <w:rsid w:val="00677035"/>
    <w:rsid w:val="0067718A"/>
    <w:rsid w:val="006771E2"/>
    <w:rsid w:val="0067756F"/>
    <w:rsid w:val="00677911"/>
    <w:rsid w:val="00677925"/>
    <w:rsid w:val="00677A42"/>
    <w:rsid w:val="00677CAE"/>
    <w:rsid w:val="00677CDD"/>
    <w:rsid w:val="00677E59"/>
    <w:rsid w:val="00677EBF"/>
    <w:rsid w:val="00680159"/>
    <w:rsid w:val="006805F0"/>
    <w:rsid w:val="00680A9C"/>
    <w:rsid w:val="00680B9A"/>
    <w:rsid w:val="00680E1C"/>
    <w:rsid w:val="00681173"/>
    <w:rsid w:val="00681766"/>
    <w:rsid w:val="00681A0A"/>
    <w:rsid w:val="00681AF1"/>
    <w:rsid w:val="00681B48"/>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57"/>
    <w:rsid w:val="00686915"/>
    <w:rsid w:val="00686A06"/>
    <w:rsid w:val="00686A07"/>
    <w:rsid w:val="00686A9E"/>
    <w:rsid w:val="00686BB5"/>
    <w:rsid w:val="00686CC3"/>
    <w:rsid w:val="00686EB3"/>
    <w:rsid w:val="00687466"/>
    <w:rsid w:val="006876D1"/>
    <w:rsid w:val="006876DD"/>
    <w:rsid w:val="00687819"/>
    <w:rsid w:val="00687B92"/>
    <w:rsid w:val="00687C85"/>
    <w:rsid w:val="00687F8D"/>
    <w:rsid w:val="00687FD1"/>
    <w:rsid w:val="0069031B"/>
    <w:rsid w:val="00690465"/>
    <w:rsid w:val="0069046E"/>
    <w:rsid w:val="00690485"/>
    <w:rsid w:val="00690795"/>
    <w:rsid w:val="00690876"/>
    <w:rsid w:val="00690A0F"/>
    <w:rsid w:val="00690A2F"/>
    <w:rsid w:val="00690ACD"/>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702"/>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02"/>
    <w:rsid w:val="006B3A2C"/>
    <w:rsid w:val="006B3B5D"/>
    <w:rsid w:val="006B404A"/>
    <w:rsid w:val="006B40AF"/>
    <w:rsid w:val="006B4118"/>
    <w:rsid w:val="006B435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E5"/>
    <w:rsid w:val="006B5F6E"/>
    <w:rsid w:val="006B617A"/>
    <w:rsid w:val="006B62C3"/>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3EC"/>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4D"/>
    <w:rsid w:val="006C3D8B"/>
    <w:rsid w:val="006C3F2D"/>
    <w:rsid w:val="006C3F37"/>
    <w:rsid w:val="006C42FE"/>
    <w:rsid w:val="006C44FB"/>
    <w:rsid w:val="006C4986"/>
    <w:rsid w:val="006C49C0"/>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655"/>
    <w:rsid w:val="006D4693"/>
    <w:rsid w:val="006D4731"/>
    <w:rsid w:val="006D4A6E"/>
    <w:rsid w:val="006D4C3C"/>
    <w:rsid w:val="006D508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DAE"/>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720D"/>
    <w:rsid w:val="006E75C3"/>
    <w:rsid w:val="006E76B5"/>
    <w:rsid w:val="006E779A"/>
    <w:rsid w:val="006E7A66"/>
    <w:rsid w:val="006F00AA"/>
    <w:rsid w:val="006F01E2"/>
    <w:rsid w:val="006F054F"/>
    <w:rsid w:val="006F05E0"/>
    <w:rsid w:val="006F0950"/>
    <w:rsid w:val="006F0AF9"/>
    <w:rsid w:val="006F0C28"/>
    <w:rsid w:val="006F0DD9"/>
    <w:rsid w:val="006F0FBD"/>
    <w:rsid w:val="006F1247"/>
    <w:rsid w:val="006F1566"/>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5CF"/>
    <w:rsid w:val="006F4616"/>
    <w:rsid w:val="006F477B"/>
    <w:rsid w:val="006F4875"/>
    <w:rsid w:val="006F4BD2"/>
    <w:rsid w:val="006F4BFA"/>
    <w:rsid w:val="006F4F14"/>
    <w:rsid w:val="006F5118"/>
    <w:rsid w:val="006F53B8"/>
    <w:rsid w:val="006F53F9"/>
    <w:rsid w:val="006F5621"/>
    <w:rsid w:val="006F57D2"/>
    <w:rsid w:val="006F593A"/>
    <w:rsid w:val="006F595F"/>
    <w:rsid w:val="006F5A13"/>
    <w:rsid w:val="006F5DED"/>
    <w:rsid w:val="006F5FCF"/>
    <w:rsid w:val="006F6156"/>
    <w:rsid w:val="006F6355"/>
    <w:rsid w:val="006F63CE"/>
    <w:rsid w:val="006F69EC"/>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816"/>
    <w:rsid w:val="00707819"/>
    <w:rsid w:val="007078AF"/>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039"/>
    <w:rsid w:val="007141C9"/>
    <w:rsid w:val="0071424A"/>
    <w:rsid w:val="0071448A"/>
    <w:rsid w:val="007147FC"/>
    <w:rsid w:val="00714A71"/>
    <w:rsid w:val="00714E97"/>
    <w:rsid w:val="007154F4"/>
    <w:rsid w:val="007155D3"/>
    <w:rsid w:val="00715614"/>
    <w:rsid w:val="00715639"/>
    <w:rsid w:val="00715750"/>
    <w:rsid w:val="007158F8"/>
    <w:rsid w:val="00715DA6"/>
    <w:rsid w:val="00715DE7"/>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2F50"/>
    <w:rsid w:val="007330E8"/>
    <w:rsid w:val="0073321E"/>
    <w:rsid w:val="0073325B"/>
    <w:rsid w:val="0073375E"/>
    <w:rsid w:val="00733C4C"/>
    <w:rsid w:val="00733D1A"/>
    <w:rsid w:val="00734075"/>
    <w:rsid w:val="00734100"/>
    <w:rsid w:val="00734395"/>
    <w:rsid w:val="0073443C"/>
    <w:rsid w:val="00734602"/>
    <w:rsid w:val="0073466C"/>
    <w:rsid w:val="00734715"/>
    <w:rsid w:val="00734905"/>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D14"/>
    <w:rsid w:val="00740DEF"/>
    <w:rsid w:val="00740E1E"/>
    <w:rsid w:val="00740E9F"/>
    <w:rsid w:val="0074108E"/>
    <w:rsid w:val="0074121F"/>
    <w:rsid w:val="0074138F"/>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57EA2"/>
    <w:rsid w:val="0076000B"/>
    <w:rsid w:val="007602C6"/>
    <w:rsid w:val="0076047F"/>
    <w:rsid w:val="0076050B"/>
    <w:rsid w:val="00760665"/>
    <w:rsid w:val="007606E9"/>
    <w:rsid w:val="007608EE"/>
    <w:rsid w:val="00760E34"/>
    <w:rsid w:val="00761030"/>
    <w:rsid w:val="00761184"/>
    <w:rsid w:val="007612FB"/>
    <w:rsid w:val="0076138A"/>
    <w:rsid w:val="00761517"/>
    <w:rsid w:val="00761540"/>
    <w:rsid w:val="00761759"/>
    <w:rsid w:val="007617BF"/>
    <w:rsid w:val="0076190F"/>
    <w:rsid w:val="00761BE0"/>
    <w:rsid w:val="007625A3"/>
    <w:rsid w:val="0076266F"/>
    <w:rsid w:val="007626B1"/>
    <w:rsid w:val="00762755"/>
    <w:rsid w:val="00762832"/>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C81"/>
    <w:rsid w:val="00767C97"/>
    <w:rsid w:val="00767CEC"/>
    <w:rsid w:val="00770018"/>
    <w:rsid w:val="00770844"/>
    <w:rsid w:val="00770869"/>
    <w:rsid w:val="00770963"/>
    <w:rsid w:val="00770CCB"/>
    <w:rsid w:val="00770FD5"/>
    <w:rsid w:val="00771206"/>
    <w:rsid w:val="00771493"/>
    <w:rsid w:val="007714C6"/>
    <w:rsid w:val="007716D4"/>
    <w:rsid w:val="0077190E"/>
    <w:rsid w:val="00771C6F"/>
    <w:rsid w:val="00771D1D"/>
    <w:rsid w:val="00771D8C"/>
    <w:rsid w:val="0077227A"/>
    <w:rsid w:val="00772573"/>
    <w:rsid w:val="00772A06"/>
    <w:rsid w:val="00772C84"/>
    <w:rsid w:val="00772EA4"/>
    <w:rsid w:val="00773443"/>
    <w:rsid w:val="007734E0"/>
    <w:rsid w:val="007735B9"/>
    <w:rsid w:val="007738DC"/>
    <w:rsid w:val="00773A8F"/>
    <w:rsid w:val="00773DE4"/>
    <w:rsid w:val="00773E7B"/>
    <w:rsid w:val="00773EF5"/>
    <w:rsid w:val="0077405F"/>
    <w:rsid w:val="007744B8"/>
    <w:rsid w:val="0077450F"/>
    <w:rsid w:val="0077455F"/>
    <w:rsid w:val="007748E0"/>
    <w:rsid w:val="00774B6E"/>
    <w:rsid w:val="00774CE3"/>
    <w:rsid w:val="00774D5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FF7"/>
    <w:rsid w:val="007820EC"/>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830"/>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94"/>
    <w:rsid w:val="007A2C7D"/>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A92"/>
    <w:rsid w:val="007A7B7A"/>
    <w:rsid w:val="007A7C58"/>
    <w:rsid w:val="007A7C66"/>
    <w:rsid w:val="007A7D65"/>
    <w:rsid w:val="007B00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2E7A"/>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867"/>
    <w:rsid w:val="007D0924"/>
    <w:rsid w:val="007D0A03"/>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661"/>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93F"/>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38"/>
    <w:rsid w:val="007F1478"/>
    <w:rsid w:val="007F1638"/>
    <w:rsid w:val="007F194D"/>
    <w:rsid w:val="007F19E6"/>
    <w:rsid w:val="007F1F58"/>
    <w:rsid w:val="007F2175"/>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18B"/>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C"/>
    <w:rsid w:val="00820E7A"/>
    <w:rsid w:val="00821563"/>
    <w:rsid w:val="00821698"/>
    <w:rsid w:val="00821814"/>
    <w:rsid w:val="008218B3"/>
    <w:rsid w:val="00821BCB"/>
    <w:rsid w:val="00821CCB"/>
    <w:rsid w:val="00821D29"/>
    <w:rsid w:val="00821D9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631"/>
    <w:rsid w:val="0082376A"/>
    <w:rsid w:val="00823A22"/>
    <w:rsid w:val="00823A53"/>
    <w:rsid w:val="00823C54"/>
    <w:rsid w:val="00823DAB"/>
    <w:rsid w:val="0082414C"/>
    <w:rsid w:val="008246DC"/>
    <w:rsid w:val="00824A91"/>
    <w:rsid w:val="00824FB4"/>
    <w:rsid w:val="0082506A"/>
    <w:rsid w:val="008250E6"/>
    <w:rsid w:val="00825237"/>
    <w:rsid w:val="00825368"/>
    <w:rsid w:val="008254F5"/>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2A"/>
    <w:rsid w:val="0083045E"/>
    <w:rsid w:val="00830686"/>
    <w:rsid w:val="008306D6"/>
    <w:rsid w:val="00830B54"/>
    <w:rsid w:val="00830DF8"/>
    <w:rsid w:val="00831171"/>
    <w:rsid w:val="00831229"/>
    <w:rsid w:val="0083159D"/>
    <w:rsid w:val="00831782"/>
    <w:rsid w:val="008317E4"/>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B0F"/>
    <w:rsid w:val="00836F2B"/>
    <w:rsid w:val="008371C7"/>
    <w:rsid w:val="00837261"/>
    <w:rsid w:val="00837505"/>
    <w:rsid w:val="00837796"/>
    <w:rsid w:val="00837846"/>
    <w:rsid w:val="00837940"/>
    <w:rsid w:val="00837AA6"/>
    <w:rsid w:val="00837F67"/>
    <w:rsid w:val="00840139"/>
    <w:rsid w:val="008401E1"/>
    <w:rsid w:val="0084067B"/>
    <w:rsid w:val="0084074E"/>
    <w:rsid w:val="00840C27"/>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895"/>
    <w:rsid w:val="008448AE"/>
    <w:rsid w:val="008448ED"/>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86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1EAF"/>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3CC"/>
    <w:rsid w:val="00882468"/>
    <w:rsid w:val="00882504"/>
    <w:rsid w:val="00882512"/>
    <w:rsid w:val="0088257B"/>
    <w:rsid w:val="008825CC"/>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402"/>
    <w:rsid w:val="008958F5"/>
    <w:rsid w:val="00895FF8"/>
    <w:rsid w:val="00896132"/>
    <w:rsid w:val="008963A4"/>
    <w:rsid w:val="00896477"/>
    <w:rsid w:val="008966FC"/>
    <w:rsid w:val="00896709"/>
    <w:rsid w:val="00896986"/>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4A5"/>
    <w:rsid w:val="008A59D8"/>
    <w:rsid w:val="008A5B8A"/>
    <w:rsid w:val="008A5BAE"/>
    <w:rsid w:val="008A5BDB"/>
    <w:rsid w:val="008A5E0A"/>
    <w:rsid w:val="008A5FFF"/>
    <w:rsid w:val="008A63A9"/>
    <w:rsid w:val="008A6F24"/>
    <w:rsid w:val="008A6F62"/>
    <w:rsid w:val="008A6FB4"/>
    <w:rsid w:val="008A7DC7"/>
    <w:rsid w:val="008A7E94"/>
    <w:rsid w:val="008A7EB5"/>
    <w:rsid w:val="008A7F1B"/>
    <w:rsid w:val="008B0363"/>
    <w:rsid w:val="008B07F9"/>
    <w:rsid w:val="008B0D96"/>
    <w:rsid w:val="008B0F96"/>
    <w:rsid w:val="008B125C"/>
    <w:rsid w:val="008B132B"/>
    <w:rsid w:val="008B14D3"/>
    <w:rsid w:val="008B1774"/>
    <w:rsid w:val="008B18D4"/>
    <w:rsid w:val="008B19B8"/>
    <w:rsid w:val="008B1C36"/>
    <w:rsid w:val="008B1CA3"/>
    <w:rsid w:val="008B1DCA"/>
    <w:rsid w:val="008B231C"/>
    <w:rsid w:val="008B28DA"/>
    <w:rsid w:val="008B2C53"/>
    <w:rsid w:val="008B2D39"/>
    <w:rsid w:val="008B2D66"/>
    <w:rsid w:val="008B3046"/>
    <w:rsid w:val="008B3341"/>
    <w:rsid w:val="008B374D"/>
    <w:rsid w:val="008B3DCC"/>
    <w:rsid w:val="008B3DFE"/>
    <w:rsid w:val="008B4297"/>
    <w:rsid w:val="008B4360"/>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839"/>
    <w:rsid w:val="008B7BAB"/>
    <w:rsid w:val="008C026C"/>
    <w:rsid w:val="008C049B"/>
    <w:rsid w:val="008C0748"/>
    <w:rsid w:val="008C08CC"/>
    <w:rsid w:val="008C09F2"/>
    <w:rsid w:val="008C0C67"/>
    <w:rsid w:val="008C0E65"/>
    <w:rsid w:val="008C0FDD"/>
    <w:rsid w:val="008C10EA"/>
    <w:rsid w:val="008C1481"/>
    <w:rsid w:val="008C185A"/>
    <w:rsid w:val="008C1985"/>
    <w:rsid w:val="008C1B02"/>
    <w:rsid w:val="008C1B66"/>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5AF"/>
    <w:rsid w:val="008C674A"/>
    <w:rsid w:val="008C691D"/>
    <w:rsid w:val="008C6958"/>
    <w:rsid w:val="008C69C0"/>
    <w:rsid w:val="008C6A2D"/>
    <w:rsid w:val="008C6E2F"/>
    <w:rsid w:val="008C6F1A"/>
    <w:rsid w:val="008C6F51"/>
    <w:rsid w:val="008C7979"/>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BD"/>
    <w:rsid w:val="008D4EDE"/>
    <w:rsid w:val="008D536C"/>
    <w:rsid w:val="008D590B"/>
    <w:rsid w:val="008D5AF7"/>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0C7"/>
    <w:rsid w:val="008E03EB"/>
    <w:rsid w:val="008E0440"/>
    <w:rsid w:val="008E0584"/>
    <w:rsid w:val="008E05C2"/>
    <w:rsid w:val="008E0643"/>
    <w:rsid w:val="008E0F52"/>
    <w:rsid w:val="008E138B"/>
    <w:rsid w:val="008E163A"/>
    <w:rsid w:val="008E192B"/>
    <w:rsid w:val="008E1C2E"/>
    <w:rsid w:val="008E1F20"/>
    <w:rsid w:val="008E2081"/>
    <w:rsid w:val="008E2686"/>
    <w:rsid w:val="008E269F"/>
    <w:rsid w:val="008E27E8"/>
    <w:rsid w:val="008E27FA"/>
    <w:rsid w:val="008E294E"/>
    <w:rsid w:val="008E2A7F"/>
    <w:rsid w:val="008E2BE2"/>
    <w:rsid w:val="008E352E"/>
    <w:rsid w:val="008E3828"/>
    <w:rsid w:val="008E4226"/>
    <w:rsid w:val="008E4377"/>
    <w:rsid w:val="008E4598"/>
    <w:rsid w:val="008E4C63"/>
    <w:rsid w:val="008E508F"/>
    <w:rsid w:val="008E5468"/>
    <w:rsid w:val="008E54A0"/>
    <w:rsid w:val="008E54F2"/>
    <w:rsid w:val="008E594F"/>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98A"/>
    <w:rsid w:val="008F2A9D"/>
    <w:rsid w:val="008F2BD7"/>
    <w:rsid w:val="008F2C9C"/>
    <w:rsid w:val="008F2D75"/>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E78"/>
    <w:rsid w:val="008F5F32"/>
    <w:rsid w:val="008F5F63"/>
    <w:rsid w:val="008F6108"/>
    <w:rsid w:val="008F6140"/>
    <w:rsid w:val="008F631E"/>
    <w:rsid w:val="008F6C13"/>
    <w:rsid w:val="008F6C46"/>
    <w:rsid w:val="008F6D14"/>
    <w:rsid w:val="008F6D98"/>
    <w:rsid w:val="008F70E0"/>
    <w:rsid w:val="008F7171"/>
    <w:rsid w:val="008F7326"/>
    <w:rsid w:val="008F73C7"/>
    <w:rsid w:val="008F7570"/>
    <w:rsid w:val="008F7593"/>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3FAF"/>
    <w:rsid w:val="009042D9"/>
    <w:rsid w:val="009045F2"/>
    <w:rsid w:val="00904678"/>
    <w:rsid w:val="00904F66"/>
    <w:rsid w:val="00905478"/>
    <w:rsid w:val="009054B6"/>
    <w:rsid w:val="009056BB"/>
    <w:rsid w:val="009056E9"/>
    <w:rsid w:val="009057A5"/>
    <w:rsid w:val="00906297"/>
    <w:rsid w:val="00906353"/>
    <w:rsid w:val="00906617"/>
    <w:rsid w:val="00906796"/>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B0F"/>
    <w:rsid w:val="00911C49"/>
    <w:rsid w:val="00911E54"/>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503"/>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9B"/>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3F73"/>
    <w:rsid w:val="009441CC"/>
    <w:rsid w:val="009444DC"/>
    <w:rsid w:val="009446DA"/>
    <w:rsid w:val="009449DC"/>
    <w:rsid w:val="00944A72"/>
    <w:rsid w:val="00944FC6"/>
    <w:rsid w:val="00945005"/>
    <w:rsid w:val="0094540B"/>
    <w:rsid w:val="009457B3"/>
    <w:rsid w:val="00945993"/>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9E6"/>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4F7"/>
    <w:rsid w:val="009576E8"/>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5E30"/>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2428"/>
    <w:rsid w:val="00972586"/>
    <w:rsid w:val="00972720"/>
    <w:rsid w:val="00972753"/>
    <w:rsid w:val="009728F1"/>
    <w:rsid w:val="009728FC"/>
    <w:rsid w:val="00972AC2"/>
    <w:rsid w:val="00972B67"/>
    <w:rsid w:val="00972C6D"/>
    <w:rsid w:val="00973254"/>
    <w:rsid w:val="0097336B"/>
    <w:rsid w:val="009735BD"/>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E8A"/>
    <w:rsid w:val="009823A2"/>
    <w:rsid w:val="00982856"/>
    <w:rsid w:val="00982865"/>
    <w:rsid w:val="00982BDF"/>
    <w:rsid w:val="00982BEE"/>
    <w:rsid w:val="0098307D"/>
    <w:rsid w:val="00983166"/>
    <w:rsid w:val="009831BB"/>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E21"/>
    <w:rsid w:val="00985EF7"/>
    <w:rsid w:val="00985F94"/>
    <w:rsid w:val="009860FD"/>
    <w:rsid w:val="00986204"/>
    <w:rsid w:val="0098634C"/>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7B0"/>
    <w:rsid w:val="00993DE8"/>
    <w:rsid w:val="00993E51"/>
    <w:rsid w:val="00993FB6"/>
    <w:rsid w:val="00994433"/>
    <w:rsid w:val="00994983"/>
    <w:rsid w:val="00994A61"/>
    <w:rsid w:val="00994B5A"/>
    <w:rsid w:val="00995010"/>
    <w:rsid w:val="00995017"/>
    <w:rsid w:val="0099522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426"/>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D82"/>
    <w:rsid w:val="009B6E87"/>
    <w:rsid w:val="009B6F09"/>
    <w:rsid w:val="009B717B"/>
    <w:rsid w:val="009B718F"/>
    <w:rsid w:val="009B72D4"/>
    <w:rsid w:val="009B755B"/>
    <w:rsid w:val="009B7A62"/>
    <w:rsid w:val="009B7A91"/>
    <w:rsid w:val="009C004C"/>
    <w:rsid w:val="009C010D"/>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15"/>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DB4"/>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6D8"/>
    <w:rsid w:val="009F571E"/>
    <w:rsid w:val="009F5838"/>
    <w:rsid w:val="009F59C1"/>
    <w:rsid w:val="009F5B91"/>
    <w:rsid w:val="009F5E4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2E1"/>
    <w:rsid w:val="00A022FE"/>
    <w:rsid w:val="00A024DD"/>
    <w:rsid w:val="00A02694"/>
    <w:rsid w:val="00A026D3"/>
    <w:rsid w:val="00A027A1"/>
    <w:rsid w:val="00A0284B"/>
    <w:rsid w:val="00A02913"/>
    <w:rsid w:val="00A02B66"/>
    <w:rsid w:val="00A02FA6"/>
    <w:rsid w:val="00A03024"/>
    <w:rsid w:val="00A03037"/>
    <w:rsid w:val="00A030EB"/>
    <w:rsid w:val="00A03368"/>
    <w:rsid w:val="00A03443"/>
    <w:rsid w:val="00A03C22"/>
    <w:rsid w:val="00A041BF"/>
    <w:rsid w:val="00A0463D"/>
    <w:rsid w:val="00A04B59"/>
    <w:rsid w:val="00A04DB7"/>
    <w:rsid w:val="00A04DED"/>
    <w:rsid w:val="00A04EA9"/>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024"/>
    <w:rsid w:val="00A1528A"/>
    <w:rsid w:val="00A155F2"/>
    <w:rsid w:val="00A157B7"/>
    <w:rsid w:val="00A15D2C"/>
    <w:rsid w:val="00A15FB3"/>
    <w:rsid w:val="00A16084"/>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B6B"/>
    <w:rsid w:val="00A20ED8"/>
    <w:rsid w:val="00A20FF6"/>
    <w:rsid w:val="00A2126D"/>
    <w:rsid w:val="00A21311"/>
    <w:rsid w:val="00A213D6"/>
    <w:rsid w:val="00A21591"/>
    <w:rsid w:val="00A216DB"/>
    <w:rsid w:val="00A218F0"/>
    <w:rsid w:val="00A21A78"/>
    <w:rsid w:val="00A21CBA"/>
    <w:rsid w:val="00A21FBB"/>
    <w:rsid w:val="00A221C6"/>
    <w:rsid w:val="00A22293"/>
    <w:rsid w:val="00A225F4"/>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521"/>
    <w:rsid w:val="00A26626"/>
    <w:rsid w:val="00A26886"/>
    <w:rsid w:val="00A268C0"/>
    <w:rsid w:val="00A26E08"/>
    <w:rsid w:val="00A2705D"/>
    <w:rsid w:val="00A27856"/>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48FE"/>
    <w:rsid w:val="00A352FB"/>
    <w:rsid w:val="00A35382"/>
    <w:rsid w:val="00A353D7"/>
    <w:rsid w:val="00A3555D"/>
    <w:rsid w:val="00A35697"/>
    <w:rsid w:val="00A35962"/>
    <w:rsid w:val="00A35A48"/>
    <w:rsid w:val="00A35C7F"/>
    <w:rsid w:val="00A36139"/>
    <w:rsid w:val="00A363C8"/>
    <w:rsid w:val="00A36435"/>
    <w:rsid w:val="00A36475"/>
    <w:rsid w:val="00A364A0"/>
    <w:rsid w:val="00A3672C"/>
    <w:rsid w:val="00A367C7"/>
    <w:rsid w:val="00A36A46"/>
    <w:rsid w:val="00A36B3B"/>
    <w:rsid w:val="00A36C3E"/>
    <w:rsid w:val="00A36E3D"/>
    <w:rsid w:val="00A36FF4"/>
    <w:rsid w:val="00A370D8"/>
    <w:rsid w:val="00A3735B"/>
    <w:rsid w:val="00A37360"/>
    <w:rsid w:val="00A37395"/>
    <w:rsid w:val="00A37497"/>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BA3"/>
    <w:rsid w:val="00A45CF7"/>
    <w:rsid w:val="00A4631B"/>
    <w:rsid w:val="00A463C3"/>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296"/>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20"/>
    <w:rsid w:val="00A73EDE"/>
    <w:rsid w:val="00A73F21"/>
    <w:rsid w:val="00A73FAF"/>
    <w:rsid w:val="00A73FB9"/>
    <w:rsid w:val="00A742EA"/>
    <w:rsid w:val="00A7432A"/>
    <w:rsid w:val="00A74374"/>
    <w:rsid w:val="00A743D0"/>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0C4"/>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1C2"/>
    <w:rsid w:val="00A85965"/>
    <w:rsid w:val="00A85B7C"/>
    <w:rsid w:val="00A85B84"/>
    <w:rsid w:val="00A85B93"/>
    <w:rsid w:val="00A85D0D"/>
    <w:rsid w:val="00A8626B"/>
    <w:rsid w:val="00A8630C"/>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2F35"/>
    <w:rsid w:val="00A934B4"/>
    <w:rsid w:val="00A937AE"/>
    <w:rsid w:val="00A938E6"/>
    <w:rsid w:val="00A93E59"/>
    <w:rsid w:val="00A9421C"/>
    <w:rsid w:val="00A94616"/>
    <w:rsid w:val="00A94781"/>
    <w:rsid w:val="00A947C9"/>
    <w:rsid w:val="00A94B45"/>
    <w:rsid w:val="00A94CF5"/>
    <w:rsid w:val="00A94ED9"/>
    <w:rsid w:val="00A9510B"/>
    <w:rsid w:val="00A95382"/>
    <w:rsid w:val="00A95595"/>
    <w:rsid w:val="00A957E6"/>
    <w:rsid w:val="00A95B53"/>
    <w:rsid w:val="00A95B5B"/>
    <w:rsid w:val="00A95BB1"/>
    <w:rsid w:val="00A95D60"/>
    <w:rsid w:val="00A95FFC"/>
    <w:rsid w:val="00A961D9"/>
    <w:rsid w:val="00A9646E"/>
    <w:rsid w:val="00A96673"/>
    <w:rsid w:val="00A966A3"/>
    <w:rsid w:val="00A96768"/>
    <w:rsid w:val="00A9690C"/>
    <w:rsid w:val="00A96A1D"/>
    <w:rsid w:val="00A96AE0"/>
    <w:rsid w:val="00A96BB9"/>
    <w:rsid w:val="00A97145"/>
    <w:rsid w:val="00A975A4"/>
    <w:rsid w:val="00A97699"/>
    <w:rsid w:val="00A976E1"/>
    <w:rsid w:val="00A97761"/>
    <w:rsid w:val="00A97762"/>
    <w:rsid w:val="00A97889"/>
    <w:rsid w:val="00A978B4"/>
    <w:rsid w:val="00A97958"/>
    <w:rsid w:val="00A97A90"/>
    <w:rsid w:val="00A97AF0"/>
    <w:rsid w:val="00A97D1D"/>
    <w:rsid w:val="00A97E6A"/>
    <w:rsid w:val="00A97F25"/>
    <w:rsid w:val="00A97F97"/>
    <w:rsid w:val="00AA00EE"/>
    <w:rsid w:val="00AA0959"/>
    <w:rsid w:val="00AA0A73"/>
    <w:rsid w:val="00AA0B9B"/>
    <w:rsid w:val="00AA0D42"/>
    <w:rsid w:val="00AA1079"/>
    <w:rsid w:val="00AA1159"/>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5FB"/>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F0"/>
    <w:rsid w:val="00AB401A"/>
    <w:rsid w:val="00AB41D5"/>
    <w:rsid w:val="00AB41F5"/>
    <w:rsid w:val="00AB4200"/>
    <w:rsid w:val="00AB4277"/>
    <w:rsid w:val="00AB42C8"/>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AC3"/>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EC"/>
    <w:rsid w:val="00AE061C"/>
    <w:rsid w:val="00AE0949"/>
    <w:rsid w:val="00AE0A98"/>
    <w:rsid w:val="00AE0D52"/>
    <w:rsid w:val="00AE0D84"/>
    <w:rsid w:val="00AE0DD8"/>
    <w:rsid w:val="00AE0E8D"/>
    <w:rsid w:val="00AE10FA"/>
    <w:rsid w:val="00AE125C"/>
    <w:rsid w:val="00AE13CE"/>
    <w:rsid w:val="00AE17B0"/>
    <w:rsid w:val="00AE188C"/>
    <w:rsid w:val="00AE195A"/>
    <w:rsid w:val="00AE19A3"/>
    <w:rsid w:val="00AE1DE0"/>
    <w:rsid w:val="00AE1E7E"/>
    <w:rsid w:val="00AE2266"/>
    <w:rsid w:val="00AE245B"/>
    <w:rsid w:val="00AE2FEB"/>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86"/>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1DCA"/>
    <w:rsid w:val="00B02028"/>
    <w:rsid w:val="00B02215"/>
    <w:rsid w:val="00B02371"/>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32D"/>
    <w:rsid w:val="00B06B18"/>
    <w:rsid w:val="00B06BA8"/>
    <w:rsid w:val="00B06C2F"/>
    <w:rsid w:val="00B070EA"/>
    <w:rsid w:val="00B07272"/>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152"/>
    <w:rsid w:val="00B12180"/>
    <w:rsid w:val="00B122F4"/>
    <w:rsid w:val="00B1272B"/>
    <w:rsid w:val="00B12861"/>
    <w:rsid w:val="00B12B78"/>
    <w:rsid w:val="00B12C3F"/>
    <w:rsid w:val="00B131DB"/>
    <w:rsid w:val="00B132D6"/>
    <w:rsid w:val="00B134D1"/>
    <w:rsid w:val="00B136CE"/>
    <w:rsid w:val="00B137B0"/>
    <w:rsid w:val="00B13848"/>
    <w:rsid w:val="00B13B61"/>
    <w:rsid w:val="00B13CE0"/>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22"/>
    <w:rsid w:val="00B37DC9"/>
    <w:rsid w:val="00B37E47"/>
    <w:rsid w:val="00B37FD2"/>
    <w:rsid w:val="00B40272"/>
    <w:rsid w:val="00B403A3"/>
    <w:rsid w:val="00B40572"/>
    <w:rsid w:val="00B409DC"/>
    <w:rsid w:val="00B40A5B"/>
    <w:rsid w:val="00B40E08"/>
    <w:rsid w:val="00B40EFD"/>
    <w:rsid w:val="00B4104F"/>
    <w:rsid w:val="00B411EA"/>
    <w:rsid w:val="00B411F9"/>
    <w:rsid w:val="00B41633"/>
    <w:rsid w:val="00B417B6"/>
    <w:rsid w:val="00B418A7"/>
    <w:rsid w:val="00B418BC"/>
    <w:rsid w:val="00B419B5"/>
    <w:rsid w:val="00B41A62"/>
    <w:rsid w:val="00B41B80"/>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42"/>
    <w:rsid w:val="00B441FB"/>
    <w:rsid w:val="00B442E7"/>
    <w:rsid w:val="00B44533"/>
    <w:rsid w:val="00B449CD"/>
    <w:rsid w:val="00B44C05"/>
    <w:rsid w:val="00B44CDF"/>
    <w:rsid w:val="00B44E45"/>
    <w:rsid w:val="00B44EE9"/>
    <w:rsid w:val="00B4514B"/>
    <w:rsid w:val="00B45197"/>
    <w:rsid w:val="00B45597"/>
    <w:rsid w:val="00B460DB"/>
    <w:rsid w:val="00B463B6"/>
    <w:rsid w:val="00B46639"/>
    <w:rsid w:val="00B4685E"/>
    <w:rsid w:val="00B468FA"/>
    <w:rsid w:val="00B46975"/>
    <w:rsid w:val="00B46AD7"/>
    <w:rsid w:val="00B46AF3"/>
    <w:rsid w:val="00B46D0A"/>
    <w:rsid w:val="00B470A9"/>
    <w:rsid w:val="00B47492"/>
    <w:rsid w:val="00B479BE"/>
    <w:rsid w:val="00B479D1"/>
    <w:rsid w:val="00B47A51"/>
    <w:rsid w:val="00B47EB3"/>
    <w:rsid w:val="00B50089"/>
    <w:rsid w:val="00B500BE"/>
    <w:rsid w:val="00B5044C"/>
    <w:rsid w:val="00B50828"/>
    <w:rsid w:val="00B50A7E"/>
    <w:rsid w:val="00B50BA0"/>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0CC"/>
    <w:rsid w:val="00B531DA"/>
    <w:rsid w:val="00B532A2"/>
    <w:rsid w:val="00B5373F"/>
    <w:rsid w:val="00B53786"/>
    <w:rsid w:val="00B537D0"/>
    <w:rsid w:val="00B53A3D"/>
    <w:rsid w:val="00B53CE9"/>
    <w:rsid w:val="00B53EE5"/>
    <w:rsid w:val="00B54A25"/>
    <w:rsid w:val="00B54B8F"/>
    <w:rsid w:val="00B54CC2"/>
    <w:rsid w:val="00B550BE"/>
    <w:rsid w:val="00B558A4"/>
    <w:rsid w:val="00B55982"/>
    <w:rsid w:val="00B55B40"/>
    <w:rsid w:val="00B55CE3"/>
    <w:rsid w:val="00B56152"/>
    <w:rsid w:val="00B562B0"/>
    <w:rsid w:val="00B562FE"/>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194"/>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6EA"/>
    <w:rsid w:val="00B6776C"/>
    <w:rsid w:val="00B67B96"/>
    <w:rsid w:val="00B67C5F"/>
    <w:rsid w:val="00B67C74"/>
    <w:rsid w:val="00B67CD7"/>
    <w:rsid w:val="00B67DB3"/>
    <w:rsid w:val="00B67EA9"/>
    <w:rsid w:val="00B67F89"/>
    <w:rsid w:val="00B702AF"/>
    <w:rsid w:val="00B705E7"/>
    <w:rsid w:val="00B709B9"/>
    <w:rsid w:val="00B70C91"/>
    <w:rsid w:val="00B70CE2"/>
    <w:rsid w:val="00B70F00"/>
    <w:rsid w:val="00B70F7F"/>
    <w:rsid w:val="00B70FF7"/>
    <w:rsid w:val="00B710BA"/>
    <w:rsid w:val="00B71105"/>
    <w:rsid w:val="00B71135"/>
    <w:rsid w:val="00B71489"/>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642"/>
    <w:rsid w:val="00B77966"/>
    <w:rsid w:val="00B77A23"/>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62B"/>
    <w:rsid w:val="00B92723"/>
    <w:rsid w:val="00B929E5"/>
    <w:rsid w:val="00B92A19"/>
    <w:rsid w:val="00B92CA1"/>
    <w:rsid w:val="00B93008"/>
    <w:rsid w:val="00B93253"/>
    <w:rsid w:val="00B93430"/>
    <w:rsid w:val="00B9367D"/>
    <w:rsid w:val="00B93706"/>
    <w:rsid w:val="00B9388B"/>
    <w:rsid w:val="00B9391D"/>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B2C"/>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353"/>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765"/>
    <w:rsid w:val="00BB387D"/>
    <w:rsid w:val="00BB3CBB"/>
    <w:rsid w:val="00BB3D46"/>
    <w:rsid w:val="00BB3E2B"/>
    <w:rsid w:val="00BB3F11"/>
    <w:rsid w:val="00BB4077"/>
    <w:rsid w:val="00BB40CE"/>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16"/>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B49"/>
    <w:rsid w:val="00BC2C15"/>
    <w:rsid w:val="00BC2C1C"/>
    <w:rsid w:val="00BC2D17"/>
    <w:rsid w:val="00BC2D40"/>
    <w:rsid w:val="00BC300D"/>
    <w:rsid w:val="00BC307B"/>
    <w:rsid w:val="00BC311C"/>
    <w:rsid w:val="00BC3329"/>
    <w:rsid w:val="00BC3376"/>
    <w:rsid w:val="00BC3F34"/>
    <w:rsid w:val="00BC414F"/>
    <w:rsid w:val="00BC4320"/>
    <w:rsid w:val="00BC4463"/>
    <w:rsid w:val="00BC481A"/>
    <w:rsid w:val="00BC4A73"/>
    <w:rsid w:val="00BC4DEB"/>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287"/>
    <w:rsid w:val="00BD16B8"/>
    <w:rsid w:val="00BD16CC"/>
    <w:rsid w:val="00BD1825"/>
    <w:rsid w:val="00BD1A3E"/>
    <w:rsid w:val="00BD1D3C"/>
    <w:rsid w:val="00BD1DDA"/>
    <w:rsid w:val="00BD1E06"/>
    <w:rsid w:val="00BD1F60"/>
    <w:rsid w:val="00BD1F67"/>
    <w:rsid w:val="00BD20D1"/>
    <w:rsid w:val="00BD21BB"/>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3FD0"/>
    <w:rsid w:val="00BE41F1"/>
    <w:rsid w:val="00BE424D"/>
    <w:rsid w:val="00BE49C0"/>
    <w:rsid w:val="00BE4DB4"/>
    <w:rsid w:val="00BE4F2B"/>
    <w:rsid w:val="00BE5138"/>
    <w:rsid w:val="00BE54AD"/>
    <w:rsid w:val="00BE587E"/>
    <w:rsid w:val="00BE5F8A"/>
    <w:rsid w:val="00BE61C1"/>
    <w:rsid w:val="00BE62A8"/>
    <w:rsid w:val="00BE64C2"/>
    <w:rsid w:val="00BE6592"/>
    <w:rsid w:val="00BE6626"/>
    <w:rsid w:val="00BE6958"/>
    <w:rsid w:val="00BE6B34"/>
    <w:rsid w:val="00BE6B40"/>
    <w:rsid w:val="00BE6F65"/>
    <w:rsid w:val="00BE6FF3"/>
    <w:rsid w:val="00BE7007"/>
    <w:rsid w:val="00BE7273"/>
    <w:rsid w:val="00BE73B9"/>
    <w:rsid w:val="00BE73DC"/>
    <w:rsid w:val="00BF02C2"/>
    <w:rsid w:val="00BF0436"/>
    <w:rsid w:val="00BF0846"/>
    <w:rsid w:val="00BF0AB0"/>
    <w:rsid w:val="00BF0F5F"/>
    <w:rsid w:val="00BF0FFB"/>
    <w:rsid w:val="00BF10BC"/>
    <w:rsid w:val="00BF11CA"/>
    <w:rsid w:val="00BF1241"/>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155"/>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F5A"/>
    <w:rsid w:val="00C04F5D"/>
    <w:rsid w:val="00C05105"/>
    <w:rsid w:val="00C0511A"/>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2FE"/>
    <w:rsid w:val="00C1336C"/>
    <w:rsid w:val="00C13450"/>
    <w:rsid w:val="00C13625"/>
    <w:rsid w:val="00C136C4"/>
    <w:rsid w:val="00C13742"/>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BE7"/>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58B"/>
    <w:rsid w:val="00C21721"/>
    <w:rsid w:val="00C21F9D"/>
    <w:rsid w:val="00C21FC2"/>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27"/>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1F60"/>
    <w:rsid w:val="00C7228E"/>
    <w:rsid w:val="00C72308"/>
    <w:rsid w:val="00C723D7"/>
    <w:rsid w:val="00C724FB"/>
    <w:rsid w:val="00C728B2"/>
    <w:rsid w:val="00C72A5D"/>
    <w:rsid w:val="00C72C0D"/>
    <w:rsid w:val="00C72CD2"/>
    <w:rsid w:val="00C72EA3"/>
    <w:rsid w:val="00C72F52"/>
    <w:rsid w:val="00C73212"/>
    <w:rsid w:val="00C733A8"/>
    <w:rsid w:val="00C7354F"/>
    <w:rsid w:val="00C735FD"/>
    <w:rsid w:val="00C73625"/>
    <w:rsid w:val="00C738A7"/>
    <w:rsid w:val="00C73CF5"/>
    <w:rsid w:val="00C73D0C"/>
    <w:rsid w:val="00C740EB"/>
    <w:rsid w:val="00C744BA"/>
    <w:rsid w:val="00C74C2E"/>
    <w:rsid w:val="00C74C93"/>
    <w:rsid w:val="00C74E54"/>
    <w:rsid w:val="00C750AE"/>
    <w:rsid w:val="00C7513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8AD"/>
    <w:rsid w:val="00CB28B8"/>
    <w:rsid w:val="00CB2A04"/>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2AB"/>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F80"/>
    <w:rsid w:val="00CC0143"/>
    <w:rsid w:val="00CC0E7B"/>
    <w:rsid w:val="00CC0F13"/>
    <w:rsid w:val="00CC1517"/>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15E"/>
    <w:rsid w:val="00CD12C0"/>
    <w:rsid w:val="00CD14BA"/>
    <w:rsid w:val="00CD172E"/>
    <w:rsid w:val="00CD197A"/>
    <w:rsid w:val="00CD1A5D"/>
    <w:rsid w:val="00CD1B42"/>
    <w:rsid w:val="00CD1B69"/>
    <w:rsid w:val="00CD1C37"/>
    <w:rsid w:val="00CD1F92"/>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E44"/>
    <w:rsid w:val="00CD4F34"/>
    <w:rsid w:val="00CD5136"/>
    <w:rsid w:val="00CD57B1"/>
    <w:rsid w:val="00CD5D7C"/>
    <w:rsid w:val="00CD6112"/>
    <w:rsid w:val="00CD664B"/>
    <w:rsid w:val="00CD6900"/>
    <w:rsid w:val="00CD6A6D"/>
    <w:rsid w:val="00CD710B"/>
    <w:rsid w:val="00CD718C"/>
    <w:rsid w:val="00CD71A0"/>
    <w:rsid w:val="00CD7215"/>
    <w:rsid w:val="00CD731C"/>
    <w:rsid w:val="00CD7382"/>
    <w:rsid w:val="00CD73D3"/>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13"/>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130"/>
    <w:rsid w:val="00CF7432"/>
    <w:rsid w:val="00CF7581"/>
    <w:rsid w:val="00CF766C"/>
    <w:rsid w:val="00CF7674"/>
    <w:rsid w:val="00CF77AD"/>
    <w:rsid w:val="00CF7818"/>
    <w:rsid w:val="00CF79DE"/>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1B"/>
    <w:rsid w:val="00D07B8A"/>
    <w:rsid w:val="00D07E6B"/>
    <w:rsid w:val="00D07F42"/>
    <w:rsid w:val="00D10226"/>
    <w:rsid w:val="00D1026D"/>
    <w:rsid w:val="00D10384"/>
    <w:rsid w:val="00D1042F"/>
    <w:rsid w:val="00D107FA"/>
    <w:rsid w:val="00D11037"/>
    <w:rsid w:val="00D118B8"/>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1A9"/>
    <w:rsid w:val="00D15513"/>
    <w:rsid w:val="00D157DD"/>
    <w:rsid w:val="00D157E2"/>
    <w:rsid w:val="00D15827"/>
    <w:rsid w:val="00D15A27"/>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572"/>
    <w:rsid w:val="00D177F9"/>
    <w:rsid w:val="00D17D2D"/>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4EB"/>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226"/>
    <w:rsid w:val="00D33313"/>
    <w:rsid w:val="00D333A3"/>
    <w:rsid w:val="00D336C6"/>
    <w:rsid w:val="00D336FA"/>
    <w:rsid w:val="00D33983"/>
    <w:rsid w:val="00D33A91"/>
    <w:rsid w:val="00D33B81"/>
    <w:rsid w:val="00D33CD8"/>
    <w:rsid w:val="00D33DE4"/>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542"/>
    <w:rsid w:val="00D4473D"/>
    <w:rsid w:val="00D44CFC"/>
    <w:rsid w:val="00D44D38"/>
    <w:rsid w:val="00D454A0"/>
    <w:rsid w:val="00D456AF"/>
    <w:rsid w:val="00D457BB"/>
    <w:rsid w:val="00D45FE0"/>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37F"/>
    <w:rsid w:val="00D554BD"/>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75"/>
    <w:rsid w:val="00D611B1"/>
    <w:rsid w:val="00D612B0"/>
    <w:rsid w:val="00D61458"/>
    <w:rsid w:val="00D614F3"/>
    <w:rsid w:val="00D61A7D"/>
    <w:rsid w:val="00D61E22"/>
    <w:rsid w:val="00D6253B"/>
    <w:rsid w:val="00D628BE"/>
    <w:rsid w:val="00D628C5"/>
    <w:rsid w:val="00D628CC"/>
    <w:rsid w:val="00D62924"/>
    <w:rsid w:val="00D62956"/>
    <w:rsid w:val="00D62A51"/>
    <w:rsid w:val="00D62D6A"/>
    <w:rsid w:val="00D62F76"/>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46"/>
    <w:rsid w:val="00D6527F"/>
    <w:rsid w:val="00D65358"/>
    <w:rsid w:val="00D65C1E"/>
    <w:rsid w:val="00D65DFF"/>
    <w:rsid w:val="00D65F10"/>
    <w:rsid w:val="00D65F5F"/>
    <w:rsid w:val="00D6609C"/>
    <w:rsid w:val="00D662A2"/>
    <w:rsid w:val="00D66307"/>
    <w:rsid w:val="00D667BC"/>
    <w:rsid w:val="00D668E5"/>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70B"/>
    <w:rsid w:val="00D73826"/>
    <w:rsid w:val="00D73996"/>
    <w:rsid w:val="00D73F96"/>
    <w:rsid w:val="00D740A4"/>
    <w:rsid w:val="00D740E5"/>
    <w:rsid w:val="00D74375"/>
    <w:rsid w:val="00D743C9"/>
    <w:rsid w:val="00D74512"/>
    <w:rsid w:val="00D745F3"/>
    <w:rsid w:val="00D74648"/>
    <w:rsid w:val="00D74763"/>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3D3"/>
    <w:rsid w:val="00DA1853"/>
    <w:rsid w:val="00DA18EB"/>
    <w:rsid w:val="00DA1B87"/>
    <w:rsid w:val="00DA1BF6"/>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D7C"/>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5EF7"/>
    <w:rsid w:val="00DA60F6"/>
    <w:rsid w:val="00DA61F8"/>
    <w:rsid w:val="00DA6220"/>
    <w:rsid w:val="00DA6432"/>
    <w:rsid w:val="00DA6566"/>
    <w:rsid w:val="00DA664A"/>
    <w:rsid w:val="00DA69DC"/>
    <w:rsid w:val="00DA701A"/>
    <w:rsid w:val="00DA75E3"/>
    <w:rsid w:val="00DA77DE"/>
    <w:rsid w:val="00DA79A1"/>
    <w:rsid w:val="00DA7ADB"/>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40E3"/>
    <w:rsid w:val="00DB42D0"/>
    <w:rsid w:val="00DB4822"/>
    <w:rsid w:val="00DB48D4"/>
    <w:rsid w:val="00DB4B51"/>
    <w:rsid w:val="00DB4FF2"/>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E9A"/>
    <w:rsid w:val="00DB7FF9"/>
    <w:rsid w:val="00DC0235"/>
    <w:rsid w:val="00DC055C"/>
    <w:rsid w:val="00DC0E47"/>
    <w:rsid w:val="00DC0F0F"/>
    <w:rsid w:val="00DC14A2"/>
    <w:rsid w:val="00DC1C0E"/>
    <w:rsid w:val="00DC1C9A"/>
    <w:rsid w:val="00DC1CD5"/>
    <w:rsid w:val="00DC1D2D"/>
    <w:rsid w:val="00DC1EA1"/>
    <w:rsid w:val="00DC1F30"/>
    <w:rsid w:val="00DC1FBD"/>
    <w:rsid w:val="00DC2006"/>
    <w:rsid w:val="00DC2027"/>
    <w:rsid w:val="00DC2095"/>
    <w:rsid w:val="00DC2136"/>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3CA1"/>
    <w:rsid w:val="00DC414D"/>
    <w:rsid w:val="00DC4401"/>
    <w:rsid w:val="00DC446A"/>
    <w:rsid w:val="00DC468A"/>
    <w:rsid w:val="00DC49A6"/>
    <w:rsid w:val="00DC4B63"/>
    <w:rsid w:val="00DC4BE5"/>
    <w:rsid w:val="00DC4D5F"/>
    <w:rsid w:val="00DC4DD5"/>
    <w:rsid w:val="00DC5073"/>
    <w:rsid w:val="00DC5134"/>
    <w:rsid w:val="00DC53B1"/>
    <w:rsid w:val="00DC56CC"/>
    <w:rsid w:val="00DC595F"/>
    <w:rsid w:val="00DC6288"/>
    <w:rsid w:val="00DC633C"/>
    <w:rsid w:val="00DC638E"/>
    <w:rsid w:val="00DC677D"/>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5156"/>
    <w:rsid w:val="00DD518C"/>
    <w:rsid w:val="00DD55E0"/>
    <w:rsid w:val="00DD5918"/>
    <w:rsid w:val="00DD5C80"/>
    <w:rsid w:val="00DD5CBD"/>
    <w:rsid w:val="00DD5CDF"/>
    <w:rsid w:val="00DD5D60"/>
    <w:rsid w:val="00DD5D84"/>
    <w:rsid w:val="00DD5FB3"/>
    <w:rsid w:val="00DD6139"/>
    <w:rsid w:val="00DD634B"/>
    <w:rsid w:val="00DD63DF"/>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051"/>
    <w:rsid w:val="00DE654D"/>
    <w:rsid w:val="00DE668A"/>
    <w:rsid w:val="00DE6827"/>
    <w:rsid w:val="00DE6923"/>
    <w:rsid w:val="00DE71A8"/>
    <w:rsid w:val="00DE71E4"/>
    <w:rsid w:val="00DE7247"/>
    <w:rsid w:val="00DE7456"/>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70D"/>
    <w:rsid w:val="00DF5F00"/>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F49"/>
    <w:rsid w:val="00E1143C"/>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1C81"/>
    <w:rsid w:val="00E2201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9C0"/>
    <w:rsid w:val="00E423FD"/>
    <w:rsid w:val="00E42482"/>
    <w:rsid w:val="00E424B4"/>
    <w:rsid w:val="00E424D7"/>
    <w:rsid w:val="00E42865"/>
    <w:rsid w:val="00E42882"/>
    <w:rsid w:val="00E4301F"/>
    <w:rsid w:val="00E430EC"/>
    <w:rsid w:val="00E43341"/>
    <w:rsid w:val="00E43A15"/>
    <w:rsid w:val="00E43ACD"/>
    <w:rsid w:val="00E43BF1"/>
    <w:rsid w:val="00E43FEB"/>
    <w:rsid w:val="00E44156"/>
    <w:rsid w:val="00E444B9"/>
    <w:rsid w:val="00E44B0D"/>
    <w:rsid w:val="00E452B1"/>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1C06"/>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2D1"/>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8007F"/>
    <w:rsid w:val="00E80157"/>
    <w:rsid w:val="00E801C9"/>
    <w:rsid w:val="00E802BD"/>
    <w:rsid w:val="00E8030E"/>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AC"/>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773"/>
    <w:rsid w:val="00E9187C"/>
    <w:rsid w:val="00E91A09"/>
    <w:rsid w:val="00E91B1B"/>
    <w:rsid w:val="00E91D25"/>
    <w:rsid w:val="00E923D7"/>
    <w:rsid w:val="00E92600"/>
    <w:rsid w:val="00E9262B"/>
    <w:rsid w:val="00E92659"/>
    <w:rsid w:val="00E926C3"/>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6F"/>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591"/>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420"/>
    <w:rsid w:val="00EA7551"/>
    <w:rsid w:val="00EA75FC"/>
    <w:rsid w:val="00EA79F7"/>
    <w:rsid w:val="00EA7D5B"/>
    <w:rsid w:val="00EA7F75"/>
    <w:rsid w:val="00EA7FDE"/>
    <w:rsid w:val="00EB0364"/>
    <w:rsid w:val="00EB08EA"/>
    <w:rsid w:val="00EB0943"/>
    <w:rsid w:val="00EB0E08"/>
    <w:rsid w:val="00EB0F55"/>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53A6"/>
    <w:rsid w:val="00EB55A0"/>
    <w:rsid w:val="00EB56C1"/>
    <w:rsid w:val="00EB5723"/>
    <w:rsid w:val="00EB5BFA"/>
    <w:rsid w:val="00EB5F2E"/>
    <w:rsid w:val="00EB61F3"/>
    <w:rsid w:val="00EB6314"/>
    <w:rsid w:val="00EB63C7"/>
    <w:rsid w:val="00EB67D2"/>
    <w:rsid w:val="00EB689E"/>
    <w:rsid w:val="00EB6A9C"/>
    <w:rsid w:val="00EB6B74"/>
    <w:rsid w:val="00EB6BCC"/>
    <w:rsid w:val="00EB6C88"/>
    <w:rsid w:val="00EB70B9"/>
    <w:rsid w:val="00EB765C"/>
    <w:rsid w:val="00EB77E2"/>
    <w:rsid w:val="00EB7DB3"/>
    <w:rsid w:val="00EB7FCA"/>
    <w:rsid w:val="00EC0114"/>
    <w:rsid w:val="00EC01AB"/>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4EE"/>
    <w:rsid w:val="00EC35E4"/>
    <w:rsid w:val="00EC362D"/>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DAB"/>
    <w:rsid w:val="00F000D1"/>
    <w:rsid w:val="00F003E2"/>
    <w:rsid w:val="00F00651"/>
    <w:rsid w:val="00F00693"/>
    <w:rsid w:val="00F00BBA"/>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82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1F7"/>
    <w:rsid w:val="00F1758A"/>
    <w:rsid w:val="00F17735"/>
    <w:rsid w:val="00F1796F"/>
    <w:rsid w:val="00F204FA"/>
    <w:rsid w:val="00F20734"/>
    <w:rsid w:val="00F20978"/>
    <w:rsid w:val="00F20A72"/>
    <w:rsid w:val="00F20E3A"/>
    <w:rsid w:val="00F20E67"/>
    <w:rsid w:val="00F212C3"/>
    <w:rsid w:val="00F21671"/>
    <w:rsid w:val="00F2185B"/>
    <w:rsid w:val="00F21B37"/>
    <w:rsid w:val="00F21CD6"/>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B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8"/>
    <w:rsid w:val="00F41260"/>
    <w:rsid w:val="00F413DD"/>
    <w:rsid w:val="00F41715"/>
    <w:rsid w:val="00F41FA9"/>
    <w:rsid w:val="00F420BE"/>
    <w:rsid w:val="00F422EE"/>
    <w:rsid w:val="00F42661"/>
    <w:rsid w:val="00F4287D"/>
    <w:rsid w:val="00F42ABC"/>
    <w:rsid w:val="00F42D01"/>
    <w:rsid w:val="00F42FDA"/>
    <w:rsid w:val="00F435DF"/>
    <w:rsid w:val="00F43963"/>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0E8"/>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3243"/>
    <w:rsid w:val="00F532E8"/>
    <w:rsid w:val="00F532FA"/>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6CB"/>
    <w:rsid w:val="00F559D9"/>
    <w:rsid w:val="00F55A8D"/>
    <w:rsid w:val="00F55B9D"/>
    <w:rsid w:val="00F55ECD"/>
    <w:rsid w:val="00F56282"/>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32C"/>
    <w:rsid w:val="00F66486"/>
    <w:rsid w:val="00F66A32"/>
    <w:rsid w:val="00F66C19"/>
    <w:rsid w:val="00F66D03"/>
    <w:rsid w:val="00F66E59"/>
    <w:rsid w:val="00F66EBA"/>
    <w:rsid w:val="00F66FD1"/>
    <w:rsid w:val="00F6713A"/>
    <w:rsid w:val="00F672A6"/>
    <w:rsid w:val="00F67322"/>
    <w:rsid w:val="00F6747B"/>
    <w:rsid w:val="00F6753B"/>
    <w:rsid w:val="00F676E9"/>
    <w:rsid w:val="00F67B7E"/>
    <w:rsid w:val="00F7016A"/>
    <w:rsid w:val="00F701DC"/>
    <w:rsid w:val="00F701F7"/>
    <w:rsid w:val="00F70259"/>
    <w:rsid w:val="00F7029F"/>
    <w:rsid w:val="00F7032C"/>
    <w:rsid w:val="00F70718"/>
    <w:rsid w:val="00F70810"/>
    <w:rsid w:val="00F70992"/>
    <w:rsid w:val="00F70A74"/>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9F7"/>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B0D"/>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103B"/>
    <w:rsid w:val="00F8117A"/>
    <w:rsid w:val="00F81251"/>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7C5"/>
    <w:rsid w:val="00F8786D"/>
    <w:rsid w:val="00F878A3"/>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5CB"/>
    <w:rsid w:val="00FA7621"/>
    <w:rsid w:val="00FA77A6"/>
    <w:rsid w:val="00FA77AC"/>
    <w:rsid w:val="00FA78E1"/>
    <w:rsid w:val="00FA7BE8"/>
    <w:rsid w:val="00FA7D20"/>
    <w:rsid w:val="00FA7DA6"/>
    <w:rsid w:val="00FA7F7C"/>
    <w:rsid w:val="00FB0279"/>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C83"/>
    <w:rsid w:val="00FB4D6F"/>
    <w:rsid w:val="00FB4EB3"/>
    <w:rsid w:val="00FB4F14"/>
    <w:rsid w:val="00FB5161"/>
    <w:rsid w:val="00FB5171"/>
    <w:rsid w:val="00FB526B"/>
    <w:rsid w:val="00FB52DD"/>
    <w:rsid w:val="00FB5733"/>
    <w:rsid w:val="00FB58FD"/>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97D"/>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690"/>
    <w:rsid w:val="00FC38AE"/>
    <w:rsid w:val="00FC3967"/>
    <w:rsid w:val="00FC3978"/>
    <w:rsid w:val="00FC3A50"/>
    <w:rsid w:val="00FC3ABB"/>
    <w:rsid w:val="00FC3AEE"/>
    <w:rsid w:val="00FC3B87"/>
    <w:rsid w:val="00FC4252"/>
    <w:rsid w:val="00FC4947"/>
    <w:rsid w:val="00FC4962"/>
    <w:rsid w:val="00FC4B35"/>
    <w:rsid w:val="00FC4DD0"/>
    <w:rsid w:val="00FC4E3F"/>
    <w:rsid w:val="00FC5089"/>
    <w:rsid w:val="00FC5222"/>
    <w:rsid w:val="00FC59BC"/>
    <w:rsid w:val="00FC5B7A"/>
    <w:rsid w:val="00FC5CAB"/>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3B5"/>
    <w:rsid w:val="00FD464D"/>
    <w:rsid w:val="00FD4665"/>
    <w:rsid w:val="00FD4842"/>
    <w:rsid w:val="00FD489E"/>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519"/>
    <w:rsid w:val="00FD78AE"/>
    <w:rsid w:val="00FD7C01"/>
    <w:rsid w:val="00FD7C0E"/>
    <w:rsid w:val="00FD7DBA"/>
    <w:rsid w:val="00FD7DF8"/>
    <w:rsid w:val="00FE002E"/>
    <w:rsid w:val="00FE0065"/>
    <w:rsid w:val="00FE047A"/>
    <w:rsid w:val="00FE058B"/>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D0"/>
    <w:rsid w:val="00FF0388"/>
    <w:rsid w:val="00FF03B7"/>
    <w:rsid w:val="00FF0A2F"/>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DBE"/>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FE7"/>
    <w:pPr>
      <w:overflowPunct w:val="0"/>
      <w:autoSpaceDE w:val="0"/>
      <w:autoSpaceDN w:val="0"/>
      <w:adjustRightInd w:val="0"/>
      <w:spacing w:after="180"/>
      <w:ind w:firstLineChars="200" w:firstLine="20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qFormat/>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 w:type="character" w:customStyle="1" w:styleId="CRCoverPageChar">
    <w:name w:val="CR Cover Page Char"/>
    <w:link w:val="CRCoverPage"/>
    <w:qFormat/>
    <w:locked/>
    <w:rsid w:val="005C1E8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8046947">
      <w:bodyDiv w:val="1"/>
      <w:marLeft w:val="0"/>
      <w:marRight w:val="0"/>
      <w:marTop w:val="0"/>
      <w:marBottom w:val="0"/>
      <w:divBdr>
        <w:top w:val="none" w:sz="0" w:space="0" w:color="auto"/>
        <w:left w:val="none" w:sz="0" w:space="0" w:color="auto"/>
        <w:bottom w:val="none" w:sz="0" w:space="0" w:color="auto"/>
        <w:right w:val="none" w:sz="0" w:space="0" w:color="auto"/>
      </w:divBdr>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29645198">
      <w:bodyDiv w:val="1"/>
      <w:marLeft w:val="0"/>
      <w:marRight w:val="0"/>
      <w:marTop w:val="0"/>
      <w:marBottom w:val="0"/>
      <w:divBdr>
        <w:top w:val="none" w:sz="0" w:space="0" w:color="auto"/>
        <w:left w:val="none" w:sz="0" w:space="0" w:color="auto"/>
        <w:bottom w:val="none" w:sz="0" w:space="0" w:color="auto"/>
        <w:right w:val="none" w:sz="0" w:space="0" w:color="auto"/>
      </w:divBdr>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54285311">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69734168">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01651153">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19885149">
      <w:bodyDiv w:val="1"/>
      <w:marLeft w:val="0"/>
      <w:marRight w:val="0"/>
      <w:marTop w:val="0"/>
      <w:marBottom w:val="0"/>
      <w:divBdr>
        <w:top w:val="none" w:sz="0" w:space="0" w:color="auto"/>
        <w:left w:val="none" w:sz="0" w:space="0" w:color="auto"/>
        <w:bottom w:val="none" w:sz="0" w:space="0" w:color="auto"/>
        <w:right w:val="none" w:sz="0" w:space="0" w:color="auto"/>
      </w:divBdr>
    </w:div>
    <w:div w:id="122315538">
      <w:bodyDiv w:val="1"/>
      <w:marLeft w:val="0"/>
      <w:marRight w:val="0"/>
      <w:marTop w:val="0"/>
      <w:marBottom w:val="0"/>
      <w:divBdr>
        <w:top w:val="none" w:sz="0" w:space="0" w:color="auto"/>
        <w:left w:val="none" w:sz="0" w:space="0" w:color="auto"/>
        <w:bottom w:val="none" w:sz="0" w:space="0" w:color="auto"/>
        <w:right w:val="none" w:sz="0" w:space="0" w:color="auto"/>
      </w:divBdr>
    </w:div>
    <w:div w:id="128399875">
      <w:bodyDiv w:val="1"/>
      <w:marLeft w:val="0"/>
      <w:marRight w:val="0"/>
      <w:marTop w:val="0"/>
      <w:marBottom w:val="0"/>
      <w:divBdr>
        <w:top w:val="none" w:sz="0" w:space="0" w:color="auto"/>
        <w:left w:val="none" w:sz="0" w:space="0" w:color="auto"/>
        <w:bottom w:val="none" w:sz="0" w:space="0" w:color="auto"/>
        <w:right w:val="none" w:sz="0" w:space="0" w:color="auto"/>
      </w:divBdr>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79248302">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196360758">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4830733">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30387844">
      <w:bodyDiv w:val="1"/>
      <w:marLeft w:val="0"/>
      <w:marRight w:val="0"/>
      <w:marTop w:val="0"/>
      <w:marBottom w:val="0"/>
      <w:divBdr>
        <w:top w:val="none" w:sz="0" w:space="0" w:color="auto"/>
        <w:left w:val="none" w:sz="0" w:space="0" w:color="auto"/>
        <w:bottom w:val="none" w:sz="0" w:space="0" w:color="auto"/>
        <w:right w:val="none" w:sz="0" w:space="0" w:color="auto"/>
      </w:divBdr>
    </w:div>
    <w:div w:id="255022094">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59487663">
      <w:bodyDiv w:val="1"/>
      <w:marLeft w:val="0"/>
      <w:marRight w:val="0"/>
      <w:marTop w:val="0"/>
      <w:marBottom w:val="0"/>
      <w:divBdr>
        <w:top w:val="none" w:sz="0" w:space="0" w:color="auto"/>
        <w:left w:val="none" w:sz="0" w:space="0" w:color="auto"/>
        <w:bottom w:val="none" w:sz="0" w:space="0" w:color="auto"/>
        <w:right w:val="none" w:sz="0" w:space="0" w:color="auto"/>
      </w:divBdr>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297761107">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2195202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01555338">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35795938">
      <w:bodyDiv w:val="1"/>
      <w:marLeft w:val="0"/>
      <w:marRight w:val="0"/>
      <w:marTop w:val="0"/>
      <w:marBottom w:val="0"/>
      <w:divBdr>
        <w:top w:val="none" w:sz="0" w:space="0" w:color="auto"/>
        <w:left w:val="none" w:sz="0" w:space="0" w:color="auto"/>
        <w:bottom w:val="none" w:sz="0" w:space="0" w:color="auto"/>
        <w:right w:val="none" w:sz="0" w:space="0" w:color="auto"/>
      </w:divBdr>
    </w:div>
    <w:div w:id="641620558">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4014693">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6201410">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1977242">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9832143">
      <w:bodyDiv w:val="1"/>
      <w:marLeft w:val="0"/>
      <w:marRight w:val="0"/>
      <w:marTop w:val="0"/>
      <w:marBottom w:val="0"/>
      <w:divBdr>
        <w:top w:val="none" w:sz="0" w:space="0" w:color="auto"/>
        <w:left w:val="none" w:sz="0" w:space="0" w:color="auto"/>
        <w:bottom w:val="none" w:sz="0" w:space="0" w:color="auto"/>
        <w:right w:val="none" w:sz="0" w:space="0" w:color="auto"/>
      </w:divBdr>
    </w:div>
    <w:div w:id="838618557">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64102951">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8997411">
      <w:bodyDiv w:val="1"/>
      <w:marLeft w:val="0"/>
      <w:marRight w:val="0"/>
      <w:marTop w:val="0"/>
      <w:marBottom w:val="0"/>
      <w:divBdr>
        <w:top w:val="none" w:sz="0" w:space="0" w:color="auto"/>
        <w:left w:val="none" w:sz="0" w:space="0" w:color="auto"/>
        <w:bottom w:val="none" w:sz="0" w:space="0" w:color="auto"/>
        <w:right w:val="none" w:sz="0" w:space="0" w:color="auto"/>
      </w:divBdr>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80961266">
      <w:bodyDiv w:val="1"/>
      <w:marLeft w:val="0"/>
      <w:marRight w:val="0"/>
      <w:marTop w:val="0"/>
      <w:marBottom w:val="0"/>
      <w:divBdr>
        <w:top w:val="none" w:sz="0" w:space="0" w:color="auto"/>
        <w:left w:val="none" w:sz="0" w:space="0" w:color="auto"/>
        <w:bottom w:val="none" w:sz="0" w:space="0" w:color="auto"/>
        <w:right w:val="none" w:sz="0" w:space="0" w:color="auto"/>
      </w:divBdr>
    </w:div>
    <w:div w:id="981930061">
      <w:bodyDiv w:val="1"/>
      <w:marLeft w:val="0"/>
      <w:marRight w:val="0"/>
      <w:marTop w:val="0"/>
      <w:marBottom w:val="0"/>
      <w:divBdr>
        <w:top w:val="none" w:sz="0" w:space="0" w:color="auto"/>
        <w:left w:val="none" w:sz="0" w:space="0" w:color="auto"/>
        <w:bottom w:val="none" w:sz="0" w:space="0" w:color="auto"/>
        <w:right w:val="none" w:sz="0" w:space="0" w:color="auto"/>
      </w:divBdr>
    </w:div>
    <w:div w:id="984117119">
      <w:bodyDiv w:val="1"/>
      <w:marLeft w:val="0"/>
      <w:marRight w:val="0"/>
      <w:marTop w:val="0"/>
      <w:marBottom w:val="0"/>
      <w:divBdr>
        <w:top w:val="none" w:sz="0" w:space="0" w:color="auto"/>
        <w:left w:val="none" w:sz="0" w:space="0" w:color="auto"/>
        <w:bottom w:val="none" w:sz="0" w:space="0" w:color="auto"/>
        <w:right w:val="none" w:sz="0" w:space="0" w:color="auto"/>
      </w:divBdr>
    </w:div>
    <w:div w:id="994917075">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040310">
      <w:bodyDiv w:val="1"/>
      <w:marLeft w:val="0"/>
      <w:marRight w:val="0"/>
      <w:marTop w:val="0"/>
      <w:marBottom w:val="0"/>
      <w:divBdr>
        <w:top w:val="none" w:sz="0" w:space="0" w:color="auto"/>
        <w:left w:val="none" w:sz="0" w:space="0" w:color="auto"/>
        <w:bottom w:val="none" w:sz="0" w:space="0" w:color="auto"/>
        <w:right w:val="none" w:sz="0" w:space="0" w:color="auto"/>
      </w:divBdr>
    </w:div>
    <w:div w:id="1014185442">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35889561">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75905084">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1181975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0591066">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48789348">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0170670">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54708445">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292596470">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198902">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17536156">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3293429">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57075433">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62381316">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23781227">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77473224">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8735002">
      <w:bodyDiv w:val="1"/>
      <w:marLeft w:val="0"/>
      <w:marRight w:val="0"/>
      <w:marTop w:val="0"/>
      <w:marBottom w:val="0"/>
      <w:divBdr>
        <w:top w:val="none" w:sz="0" w:space="0" w:color="auto"/>
        <w:left w:val="none" w:sz="0" w:space="0" w:color="auto"/>
        <w:bottom w:val="none" w:sz="0" w:space="0" w:color="auto"/>
        <w:right w:val="none" w:sz="0" w:space="0" w:color="auto"/>
      </w:divBdr>
    </w:div>
    <w:div w:id="1589339578">
      <w:bodyDiv w:val="1"/>
      <w:marLeft w:val="0"/>
      <w:marRight w:val="0"/>
      <w:marTop w:val="0"/>
      <w:marBottom w:val="0"/>
      <w:divBdr>
        <w:top w:val="none" w:sz="0" w:space="0" w:color="auto"/>
        <w:left w:val="none" w:sz="0" w:space="0" w:color="auto"/>
        <w:bottom w:val="none" w:sz="0" w:space="0" w:color="auto"/>
        <w:right w:val="none" w:sz="0" w:space="0" w:color="auto"/>
      </w:divBdr>
    </w:div>
    <w:div w:id="1605962703">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38678140">
      <w:bodyDiv w:val="1"/>
      <w:marLeft w:val="0"/>
      <w:marRight w:val="0"/>
      <w:marTop w:val="0"/>
      <w:marBottom w:val="0"/>
      <w:divBdr>
        <w:top w:val="none" w:sz="0" w:space="0" w:color="auto"/>
        <w:left w:val="none" w:sz="0" w:space="0" w:color="auto"/>
        <w:bottom w:val="none" w:sz="0" w:space="0" w:color="auto"/>
        <w:right w:val="none" w:sz="0" w:space="0" w:color="auto"/>
      </w:divBdr>
    </w:div>
    <w:div w:id="1638952809">
      <w:bodyDiv w:val="1"/>
      <w:marLeft w:val="0"/>
      <w:marRight w:val="0"/>
      <w:marTop w:val="0"/>
      <w:marBottom w:val="0"/>
      <w:divBdr>
        <w:top w:val="none" w:sz="0" w:space="0" w:color="auto"/>
        <w:left w:val="none" w:sz="0" w:space="0" w:color="auto"/>
        <w:bottom w:val="none" w:sz="0" w:space="0" w:color="auto"/>
        <w:right w:val="none" w:sz="0" w:space="0" w:color="auto"/>
      </w:divBdr>
    </w:div>
    <w:div w:id="1645964137">
      <w:bodyDiv w:val="1"/>
      <w:marLeft w:val="0"/>
      <w:marRight w:val="0"/>
      <w:marTop w:val="0"/>
      <w:marBottom w:val="0"/>
      <w:divBdr>
        <w:top w:val="none" w:sz="0" w:space="0" w:color="auto"/>
        <w:left w:val="none" w:sz="0" w:space="0" w:color="auto"/>
        <w:bottom w:val="none" w:sz="0" w:space="0" w:color="auto"/>
        <w:right w:val="none" w:sz="0" w:space="0" w:color="auto"/>
      </w:divBdr>
    </w:div>
    <w:div w:id="1654261296">
      <w:bodyDiv w:val="1"/>
      <w:marLeft w:val="0"/>
      <w:marRight w:val="0"/>
      <w:marTop w:val="0"/>
      <w:marBottom w:val="0"/>
      <w:divBdr>
        <w:top w:val="none" w:sz="0" w:space="0" w:color="auto"/>
        <w:left w:val="none" w:sz="0" w:space="0" w:color="auto"/>
        <w:bottom w:val="none" w:sz="0" w:space="0" w:color="auto"/>
        <w:right w:val="none" w:sz="0" w:space="0" w:color="auto"/>
      </w:divBdr>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78457446">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1451160">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64255127">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17406949">
      <w:bodyDiv w:val="1"/>
      <w:marLeft w:val="0"/>
      <w:marRight w:val="0"/>
      <w:marTop w:val="0"/>
      <w:marBottom w:val="0"/>
      <w:divBdr>
        <w:top w:val="none" w:sz="0" w:space="0" w:color="auto"/>
        <w:left w:val="none" w:sz="0" w:space="0" w:color="auto"/>
        <w:bottom w:val="none" w:sz="0" w:space="0" w:color="auto"/>
        <w:right w:val="none" w:sz="0" w:space="0" w:color="auto"/>
      </w:divBdr>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57769581">
      <w:bodyDiv w:val="1"/>
      <w:marLeft w:val="0"/>
      <w:marRight w:val="0"/>
      <w:marTop w:val="0"/>
      <w:marBottom w:val="0"/>
      <w:divBdr>
        <w:top w:val="none" w:sz="0" w:space="0" w:color="auto"/>
        <w:left w:val="none" w:sz="0" w:space="0" w:color="auto"/>
        <w:bottom w:val="none" w:sz="0" w:space="0" w:color="auto"/>
        <w:right w:val="none" w:sz="0" w:space="0" w:color="auto"/>
      </w:divBdr>
    </w:div>
    <w:div w:id="1873612689">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1912890">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19514793">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57056443">
      <w:bodyDiv w:val="1"/>
      <w:marLeft w:val="0"/>
      <w:marRight w:val="0"/>
      <w:marTop w:val="0"/>
      <w:marBottom w:val="0"/>
      <w:divBdr>
        <w:top w:val="none" w:sz="0" w:space="0" w:color="auto"/>
        <w:left w:val="none" w:sz="0" w:space="0" w:color="auto"/>
        <w:bottom w:val="none" w:sz="0" w:space="0" w:color="auto"/>
        <w:right w:val="none" w:sz="0" w:space="0" w:color="auto"/>
      </w:divBdr>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69823441">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1246350">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19573480">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49909799">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3330937">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0969320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customXml/itemProps4.xml><?xml version="1.0" encoding="utf-8"?>
<ds:datastoreItem xmlns:ds="http://schemas.openxmlformats.org/officeDocument/2006/customXml" ds:itemID="{2014F80A-53F4-42A0-8975-29D2158FD8F3}">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5638</TotalTime>
  <Pages>7</Pages>
  <Words>2148</Words>
  <Characters>12246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1163</cp:revision>
  <cp:lastPrinted>2022-08-02T11:54:00Z</cp:lastPrinted>
  <dcterms:created xsi:type="dcterms:W3CDTF">2023-04-04T03:11:00Z</dcterms:created>
  <dcterms:modified xsi:type="dcterms:W3CDTF">2024-02-19T09:15:00Z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ies>
</file>